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E3EDC" w14:textId="77777777" w:rsidR="00864908" w:rsidRDefault="00D96C46" w:rsidP="005B1FFB">
      <w:pPr>
        <w:pStyle w:val="Heading1"/>
      </w:pPr>
      <w:bookmarkStart w:id="0" w:name="_GoBack"/>
      <w:bookmarkEnd w:id="0"/>
      <w:r>
        <w:t>Authors guide</w:t>
      </w:r>
    </w:p>
    <w:p w14:paraId="13AA967F" w14:textId="149CC935" w:rsidR="006635EA" w:rsidRPr="006635EA" w:rsidRDefault="006635EA" w:rsidP="006635EA">
      <w:pPr>
        <w:pStyle w:val="author"/>
      </w:pPr>
      <w:r>
        <w:t xml:space="preserve">Version </w:t>
      </w:r>
      <w:proofErr w:type="gramStart"/>
      <w:r>
        <w:t>2.</w:t>
      </w:r>
      <w:r w:rsidR="0071174D">
        <w:t>9</w:t>
      </w:r>
      <w:r w:rsidR="00282D24">
        <w:t xml:space="preserve">  2019</w:t>
      </w:r>
      <w:proofErr w:type="gramEnd"/>
      <w:r w:rsidR="00282D24">
        <w:t xml:space="preserve"> </w:t>
      </w:r>
      <w:r w:rsidR="0071174D">
        <w:t>November 13</w:t>
      </w:r>
    </w:p>
    <w:p w14:paraId="7B8E54C3" w14:textId="77777777" w:rsidR="00AB7D9A" w:rsidRPr="0069593E" w:rsidRDefault="00AB7D9A" w:rsidP="00AB7D9A">
      <w:r w:rsidRPr="0069593E">
        <w:t xml:space="preserve">The </w:t>
      </w:r>
      <w:r w:rsidRPr="0069593E">
        <w:rPr>
          <w:i/>
          <w:iCs/>
        </w:rPr>
        <w:t>Minor Planet Bulletin</w:t>
      </w:r>
      <w:r>
        <w:rPr>
          <w:i/>
          <w:iCs/>
        </w:rPr>
        <w:t xml:space="preserve"> (MPB)</w:t>
      </w:r>
      <w:r w:rsidRPr="0069593E">
        <w:rPr>
          <w:i/>
          <w:iCs/>
        </w:rPr>
        <w:t xml:space="preserve"> </w:t>
      </w:r>
      <w:r w:rsidRPr="0069593E">
        <w:t xml:space="preserve">is open to papers on all aspects of minor planet study. Theoretical, observational, historical, review, and other topics from amateur and professional astronomers are welcome. The level of presentation should be such as to be readily understood by most amateur astronomers. The preferred language is English. All observational and theoretical papers will be reviewed by another researcher prior to publication to insure that results are presented clearly and concisely. </w:t>
      </w:r>
      <w:r>
        <w:t>Typically,</w:t>
      </w:r>
      <w:r w:rsidRPr="0069593E">
        <w:t xml:space="preserve"> papers will be published within three months of receipt. However, material submitted </w:t>
      </w:r>
      <w:r>
        <w:t xml:space="preserve">on or before </w:t>
      </w:r>
      <w:r w:rsidRPr="0069593E">
        <w:t>the posted deadline may or may not appear in that issue, depending on available space and editorial processing.</w:t>
      </w:r>
    </w:p>
    <w:p w14:paraId="1E56AAB0" w14:textId="77777777" w:rsidR="00AB7D9A" w:rsidRDefault="00AB7D9A" w:rsidP="00AB7D9A">
      <w:r>
        <w:t>There is no formal word or page count limit</w:t>
      </w:r>
      <w:r w:rsidRPr="00E67325">
        <w:t xml:space="preserve">. Manuscripts </w:t>
      </w:r>
      <w:r>
        <w:t xml:space="preserve">should be as concise as possible but not to the point of sacrificing clarity or accuracy. </w:t>
      </w:r>
    </w:p>
    <w:p w14:paraId="7DDEE080" w14:textId="77777777" w:rsidR="00AB7D9A" w:rsidRPr="00E67325" w:rsidRDefault="00AB7D9A" w:rsidP="00AB7D9A">
      <w:r w:rsidRPr="00E67325">
        <w:t>For lightcurve articles, authors are encouraged to combine as many objects together in a single article as possible. When presenting data on more than one asteroid, the asteroids should be listed in numerical order throughout</w:t>
      </w:r>
      <w:r>
        <w:t xml:space="preserve">, i.e., </w:t>
      </w:r>
      <w:r w:rsidRPr="00E67325">
        <w:t xml:space="preserve">in the </w:t>
      </w:r>
      <w:r>
        <w:t xml:space="preserve">title, </w:t>
      </w:r>
      <w:r w:rsidRPr="00E67325">
        <w:t xml:space="preserve">abstract, text body, and tables. Unnumbered asteroids should be listed after any numbered asteroids and by designation, which is – generally – the order of discovery. See recent </w:t>
      </w:r>
      <w:r w:rsidRPr="000A49DF">
        <w:rPr>
          <w:i/>
        </w:rPr>
        <w:t>MPB</w:t>
      </w:r>
      <w:r w:rsidRPr="00E67325">
        <w:t xml:space="preserve"> issues for examples. </w:t>
      </w:r>
    </w:p>
    <w:p w14:paraId="6A57820A" w14:textId="77777777" w:rsidR="00AB7D9A" w:rsidRPr="0069593E" w:rsidRDefault="00AB7D9A" w:rsidP="00AB7D9A">
      <w:r w:rsidRPr="0069593E">
        <w:t xml:space="preserve">The </w:t>
      </w:r>
      <w:r w:rsidRPr="0069593E">
        <w:rPr>
          <w:i/>
          <w:iCs/>
        </w:rPr>
        <w:t xml:space="preserve">MPB </w:t>
      </w:r>
      <w:r w:rsidRPr="0069593E">
        <w:t xml:space="preserve">will not generally publish articles on instrumentation. Persons interested in details of CCD instrumentation should </w:t>
      </w:r>
      <w:r>
        <w:t>consult</w:t>
      </w:r>
      <w:r w:rsidRPr="0069593E">
        <w:t xml:space="preserve"> web sites that provide both general information and specifics for given programs</w:t>
      </w:r>
      <w:r>
        <w:t>, such as</w:t>
      </w:r>
      <w:r w:rsidRPr="0069593E">
        <w:t>:</w:t>
      </w:r>
    </w:p>
    <w:p w14:paraId="3A249712" w14:textId="77777777" w:rsidR="00AB7D9A" w:rsidRPr="0069593E" w:rsidRDefault="00AB7D9A" w:rsidP="00AB7D9A">
      <w:pPr>
        <w:ind w:left="180"/>
      </w:pPr>
      <w:proofErr w:type="gramStart"/>
      <w:r w:rsidRPr="0069593E">
        <w:t>American Association of Variable Star Observers</w:t>
      </w:r>
      <w:r>
        <w:t xml:space="preserve"> (AAVSO)</w:t>
      </w:r>
      <w:r w:rsidRPr="0069593E">
        <w:t>.</w:t>
      </w:r>
      <w:proofErr w:type="gramEnd"/>
      <w:r w:rsidRPr="0069593E">
        <w:t xml:space="preserve"> An excellent CCD photometry han</w:t>
      </w:r>
      <w:r>
        <w:t xml:space="preserve">dbook can be found on this site. </w:t>
      </w:r>
      <w:r w:rsidRPr="007D3619">
        <w:rPr>
          <w:i/>
        </w:rPr>
        <w:t>http://www.aavso.org</w:t>
      </w:r>
    </w:p>
    <w:p w14:paraId="28C4546C" w14:textId="77777777" w:rsidR="00AB7D9A" w:rsidRPr="00E67325" w:rsidRDefault="00AB7D9A" w:rsidP="00AB7D9A">
      <w:pPr>
        <w:ind w:left="180"/>
      </w:pPr>
      <w:proofErr w:type="gramStart"/>
      <w:r w:rsidRPr="0069593E">
        <w:t>International Occultation Timing Association</w:t>
      </w:r>
      <w:r>
        <w:t xml:space="preserve"> (IOTA).</w:t>
      </w:r>
      <w:proofErr w:type="gramEnd"/>
      <w:r>
        <w:br/>
      </w:r>
      <w:r w:rsidRPr="007D3619">
        <w:rPr>
          <w:i/>
        </w:rPr>
        <w:t>http://www.lunar-occultations.com/iota/iotandx.htm</w:t>
      </w:r>
    </w:p>
    <w:p w14:paraId="0EE786A2" w14:textId="77777777" w:rsidR="00AB7D9A" w:rsidRPr="00E67325" w:rsidRDefault="00AB7D9A" w:rsidP="00AB7D9A">
      <w:r w:rsidRPr="00E67325">
        <w:t xml:space="preserve">Astrometry measurements should be submitted to the IAU Minor Planet Center </w:t>
      </w:r>
      <w:r w:rsidRPr="00BA415B">
        <w:rPr>
          <w:i/>
        </w:rPr>
        <w:t>http://minorplanetcenter.org/iau/mpc.html</w:t>
      </w:r>
      <w:r w:rsidRPr="00E67325">
        <w:t xml:space="preserve"> and are no longer being published or reproduced in the </w:t>
      </w:r>
      <w:r w:rsidRPr="000A49DF">
        <w:rPr>
          <w:i/>
        </w:rPr>
        <w:t>MPB</w:t>
      </w:r>
      <w:r w:rsidRPr="00E67325">
        <w:t xml:space="preserve">. </w:t>
      </w:r>
    </w:p>
    <w:p w14:paraId="6324AEB2" w14:textId="77777777" w:rsidR="005B1FFB" w:rsidRPr="0046426E" w:rsidRDefault="005B1FFB" w:rsidP="00BA415B">
      <w:pPr>
        <w:pStyle w:val="Heading2"/>
      </w:pPr>
      <w:r>
        <w:t xml:space="preserve">Checking Previous Research </w:t>
      </w:r>
    </w:p>
    <w:p w14:paraId="114EC533" w14:textId="77777777" w:rsidR="00D06342" w:rsidRDefault="005B1FFB" w:rsidP="005B1FFB">
      <w:r w:rsidRPr="00E67325">
        <w:t xml:space="preserve">When reporting lightcurve results, authors should consult the Astrophysics Data System (ADS, </w:t>
      </w:r>
      <w:r w:rsidRPr="00BA415B">
        <w:rPr>
          <w:i/>
        </w:rPr>
        <w:t>http://adsabs.harvard.edu/ abstract_service.html</w:t>
      </w:r>
      <w:r w:rsidRPr="00E67325">
        <w:t>) and the Asteroid Lightcurve Database (</w:t>
      </w:r>
      <w:r w:rsidR="00D54E0B">
        <w:t xml:space="preserve">LCDB; </w:t>
      </w:r>
      <w:r w:rsidR="00BA415B" w:rsidRPr="00BA415B">
        <w:rPr>
          <w:i/>
        </w:rPr>
        <w:t>http://www.minorplanet.info/lightcurvedatabase.html</w:t>
      </w:r>
      <w:r w:rsidRPr="00E67325">
        <w:t>) to look for previous results on each object. If using the LCDB, your reference to previous results should not be to the LCDB</w:t>
      </w:r>
      <w:r w:rsidR="00BA415B">
        <w:t xml:space="preserve">. </w:t>
      </w:r>
      <w:r w:rsidRPr="00E67325">
        <w:t>Instead, your reference should be to the original author and publication where the currently accepted “best result” is reported, e.g. Lagerkvist (1978)</w:t>
      </w:r>
      <w:r w:rsidR="00BA415B">
        <w:t xml:space="preserve">. </w:t>
      </w:r>
    </w:p>
    <w:p w14:paraId="15EFE389" w14:textId="77777777" w:rsidR="005B1FFB" w:rsidRPr="00E67325" w:rsidRDefault="005B1FFB" w:rsidP="005B1FFB">
      <w:r w:rsidRPr="00D06342">
        <w:rPr>
          <w:u w:val="single"/>
        </w:rPr>
        <w:t>Claims of priority:</w:t>
      </w:r>
      <w:r w:rsidRPr="00E67325">
        <w:t xml:space="preserve"> “These are the first lightcurves reported for asteroid x.” </w:t>
      </w:r>
      <w:r w:rsidR="00D06342">
        <w:t xml:space="preserve">is </w:t>
      </w:r>
      <w:r w:rsidRPr="00E67325">
        <w:t xml:space="preserve">not </w:t>
      </w:r>
      <w:r w:rsidR="00D06342">
        <w:t xml:space="preserve">an </w:t>
      </w:r>
      <w:r w:rsidRPr="00E67325">
        <w:t xml:space="preserve">appropriate style for the </w:t>
      </w:r>
      <w:r w:rsidRPr="000A49DF">
        <w:rPr>
          <w:i/>
        </w:rPr>
        <w:t>Minor Planet Bulletin</w:t>
      </w:r>
      <w:r w:rsidR="00BA415B">
        <w:t xml:space="preserve">. </w:t>
      </w:r>
      <w:r w:rsidR="00D06342">
        <w:t>Instead, something like:</w:t>
      </w:r>
      <w:r w:rsidRPr="00E67325">
        <w:t xml:space="preserve"> “A search of the Asteroid Lightcurve Database</w:t>
      </w:r>
      <w:r w:rsidR="00D06342">
        <w:t xml:space="preserve"> (or other resources)</w:t>
      </w:r>
      <w:r w:rsidRPr="00E67325">
        <w:t xml:space="preserve"> </w:t>
      </w:r>
      <w:r w:rsidR="00D06342">
        <w:t xml:space="preserve">did not find </w:t>
      </w:r>
      <w:r w:rsidRPr="00E67325">
        <w:t>any previously reported results for asteroid x.”</w:t>
      </w:r>
      <w:r w:rsidR="00D06342">
        <w:t xml:space="preserve"> is considered more acceptable.</w:t>
      </w:r>
    </w:p>
    <w:p w14:paraId="2EF8C67A" w14:textId="77777777" w:rsidR="005B1FFB" w:rsidRDefault="005B1FFB" w:rsidP="009140C6">
      <w:r w:rsidRPr="00E67325">
        <w:lastRenderedPageBreak/>
        <w:t xml:space="preserve">If previous results have been reported and they are different from yours (beyond the error margins), try fitting your data to those other periods and report </w:t>
      </w:r>
      <w:r w:rsidR="00D06342">
        <w:t xml:space="preserve">your “compare and contrast” </w:t>
      </w:r>
      <w:r w:rsidRPr="00E67325">
        <w:t>results as part of the paper. This can be a brief statement, e.g., “The data were checked against the period of 10.45 h found by Smith (2010) but this produced a</w:t>
      </w:r>
      <w:r w:rsidR="00D014D2">
        <w:t>n</w:t>
      </w:r>
      <w:r w:rsidRPr="00E67325">
        <w:t xml:space="preserve"> unconvincing fit.”</w:t>
      </w:r>
    </w:p>
    <w:p w14:paraId="18E309A5" w14:textId="77777777" w:rsidR="007D2BAC" w:rsidRPr="0069593E" w:rsidRDefault="007D2BAC" w:rsidP="007D2BAC">
      <w:pPr>
        <w:pStyle w:val="Heading2"/>
      </w:pPr>
      <w:r>
        <w:t xml:space="preserve">Manuscript </w:t>
      </w:r>
      <w:r w:rsidRPr="0069593E">
        <w:t xml:space="preserve">Submission </w:t>
      </w:r>
    </w:p>
    <w:p w14:paraId="58F5B1D1" w14:textId="77777777" w:rsidR="007D2BAC" w:rsidRPr="0069593E" w:rsidRDefault="007D2BAC" w:rsidP="007D2BAC">
      <w:r w:rsidRPr="0069593E">
        <w:t>All material should be submitted</w:t>
      </w:r>
      <w:r>
        <w:t xml:space="preserve"> electronically</w:t>
      </w:r>
      <w:r w:rsidRPr="0069593E">
        <w:t xml:space="preserve"> to</w:t>
      </w:r>
      <w:r>
        <w:t xml:space="preserve"> the </w:t>
      </w:r>
      <w:r>
        <w:rPr>
          <w:i/>
        </w:rPr>
        <w:t>Minor Planet Bulletin</w:t>
      </w:r>
      <w:r>
        <w:t xml:space="preserve"> editor,</w:t>
      </w:r>
      <w:r w:rsidRPr="0069593E">
        <w:t xml:space="preserve"> </w:t>
      </w:r>
      <w:r>
        <w:t>Professor</w:t>
      </w:r>
      <w:r w:rsidRPr="0069593E">
        <w:t xml:space="preserve"> Richard Binzel:</w:t>
      </w:r>
    </w:p>
    <w:p w14:paraId="64B38593" w14:textId="77777777" w:rsidR="007D2BAC" w:rsidRPr="0069593E" w:rsidRDefault="007D2BAC" w:rsidP="007D2BAC">
      <w:pPr>
        <w:keepNext/>
        <w:spacing w:after="0"/>
      </w:pPr>
      <w:r w:rsidRPr="0069593E">
        <w:tab/>
      </w:r>
      <w:r>
        <w:t>Dr.</w:t>
      </w:r>
      <w:r w:rsidRPr="0069593E">
        <w:t xml:space="preserve"> Richard Binzel</w:t>
      </w:r>
    </w:p>
    <w:p w14:paraId="561852C2" w14:textId="77777777" w:rsidR="007D2BAC" w:rsidRDefault="007D2BAC" w:rsidP="007D2BAC">
      <w:pPr>
        <w:keepNext/>
        <w:spacing w:after="0"/>
      </w:pPr>
      <w:r w:rsidRPr="0069593E">
        <w:tab/>
        <w:t>MIT 54-410</w:t>
      </w:r>
    </w:p>
    <w:p w14:paraId="7E2BCE10" w14:textId="77777777" w:rsidR="007D2BAC" w:rsidRPr="0069593E" w:rsidRDefault="007D2BAC" w:rsidP="007D2BAC">
      <w:pPr>
        <w:keepNext/>
        <w:spacing w:after="0"/>
      </w:pPr>
      <w:r>
        <w:tab/>
        <w:t>77 Massachusetts Ave.</w:t>
      </w:r>
    </w:p>
    <w:p w14:paraId="718D4A19" w14:textId="77777777" w:rsidR="007D2BAC" w:rsidRPr="0069593E" w:rsidRDefault="007D2BAC" w:rsidP="007D2BAC">
      <w:pPr>
        <w:keepNext/>
        <w:spacing w:after="0"/>
      </w:pPr>
      <w:r w:rsidRPr="0069593E">
        <w:tab/>
        <w:t xml:space="preserve">Cambridge, MA  </w:t>
      </w:r>
      <w:proofErr w:type="gramStart"/>
      <w:r w:rsidRPr="0069593E">
        <w:t>02139  USA</w:t>
      </w:r>
      <w:proofErr w:type="gramEnd"/>
    </w:p>
    <w:p w14:paraId="54609EE3" w14:textId="77777777" w:rsidR="007D2BAC" w:rsidRDefault="007D2BAC" w:rsidP="007D2BAC">
      <w:r w:rsidRPr="0069593E">
        <w:tab/>
      </w:r>
      <w:proofErr w:type="gramStart"/>
      <w:r w:rsidRPr="0069593E">
        <w:t>email</w:t>
      </w:r>
      <w:proofErr w:type="gramEnd"/>
      <w:r w:rsidRPr="0069593E">
        <w:t xml:space="preserve">: </w:t>
      </w:r>
      <w:r w:rsidRPr="002D5E53">
        <w:t>rpb@mit.edu</w:t>
      </w:r>
    </w:p>
    <w:p w14:paraId="19BC4368" w14:textId="77777777" w:rsidR="005B1FFB" w:rsidRPr="00D06342" w:rsidRDefault="005B1FFB" w:rsidP="00D06342">
      <w:pPr>
        <w:pStyle w:val="Heading2"/>
      </w:pPr>
      <w:r w:rsidRPr="00D06342">
        <w:t xml:space="preserve">Manuscript Preparation </w:t>
      </w:r>
    </w:p>
    <w:p w14:paraId="59F8CD6D" w14:textId="77777777" w:rsidR="005B1FFB" w:rsidRDefault="005B1FFB" w:rsidP="005B1FFB">
      <w:r w:rsidRPr="00E67325">
        <w:t>We strongly encourage that all submissions be made electronically using MS Word or OpenOffice files (saved in MS Word format). If using Word 2007</w:t>
      </w:r>
      <w:r w:rsidR="00D06342">
        <w:t xml:space="preserve"> or later, </w:t>
      </w:r>
      <w:r w:rsidRPr="00E67325">
        <w:t>please save in DOC</w:t>
      </w:r>
      <w:r w:rsidR="00AB7D9A">
        <w:t>X</w:t>
      </w:r>
      <w:r w:rsidRPr="00E67325">
        <w:t xml:space="preserve"> instead of DOC format.</w:t>
      </w:r>
    </w:p>
    <w:p w14:paraId="7107BF0E" w14:textId="77777777" w:rsidR="002C0A6D" w:rsidRPr="00E67325" w:rsidRDefault="002C0A6D" w:rsidP="002C0A6D">
      <w:r>
        <w:t xml:space="preserve">The Editors and Production Staff are all volunteers. The large size of each </w:t>
      </w:r>
      <w:r w:rsidRPr="002C0A6D">
        <w:rPr>
          <w:i/>
        </w:rPr>
        <w:t>MPB</w:t>
      </w:r>
      <w:r>
        <w:t xml:space="preserve"> issue requires considerable time and effort from this Staff. You are strongly encouraged to use the available templates in preparing your manuscripts to be as “ready-to-print” as possible. Careful proof reading and attention to errors are also essential prior to submission.</w:t>
      </w:r>
    </w:p>
    <w:p w14:paraId="38EDBEB1" w14:textId="6D9EF1F0" w:rsidR="005B1FFB" w:rsidRPr="00E67325" w:rsidRDefault="002C0A6D" w:rsidP="005B1FFB">
      <w:r>
        <w:t xml:space="preserve">The </w:t>
      </w:r>
      <w:r w:rsidR="005B1FFB" w:rsidRPr="00E67325">
        <w:t xml:space="preserve">MS Word template </w:t>
      </w:r>
      <w:r>
        <w:t>can be found at</w:t>
      </w:r>
      <w:r w:rsidR="005B1FFB" w:rsidRPr="00E67325">
        <w:t>:</w:t>
      </w:r>
    </w:p>
    <w:p w14:paraId="13B95BF4" w14:textId="1257E8E3" w:rsidR="005B1FFB" w:rsidRPr="00D06342" w:rsidRDefault="002C0A6D" w:rsidP="005B1FFB">
      <w:pPr>
        <w:ind w:left="180"/>
        <w:rPr>
          <w:i/>
        </w:rPr>
      </w:pPr>
      <w:r w:rsidRPr="002C0A6D">
        <w:rPr>
          <w:i/>
        </w:rPr>
        <w:t>http://www.minorplanet.info/MPB/mpb.php</w:t>
      </w:r>
      <w:r w:rsidR="005B1FFB" w:rsidRPr="00D06342">
        <w:rPr>
          <w:i/>
        </w:rPr>
        <w:t xml:space="preserve"> </w:t>
      </w:r>
    </w:p>
    <w:p w14:paraId="06421203" w14:textId="77777777" w:rsidR="0020656F" w:rsidRDefault="0020656F" w:rsidP="0020656F">
      <w:r>
        <w:t>All authors receive the opportunity to review proof pages of their final manuscripts to review editorial and production changes, as well as providing a final check on accuracy.</w:t>
      </w:r>
    </w:p>
    <w:p w14:paraId="2FB9BEBA" w14:textId="77777777" w:rsidR="00C87B4D" w:rsidRDefault="00C87B4D" w:rsidP="00D06342">
      <w:pPr>
        <w:pStyle w:val="Heading2"/>
      </w:pPr>
      <w:r>
        <w:t>Preferred Order</w:t>
      </w:r>
    </w:p>
    <w:p w14:paraId="03D6C3E9" w14:textId="77777777" w:rsidR="00C87B4D" w:rsidRDefault="00C87B4D" w:rsidP="00C87B4D">
      <w:r>
        <w:t>Most papers should follow this outline:</w:t>
      </w:r>
    </w:p>
    <w:p w14:paraId="6126690E" w14:textId="77777777" w:rsidR="00C87B4D" w:rsidRDefault="00C87B4D" w:rsidP="004365A1">
      <w:pPr>
        <w:pStyle w:val="ListParagraph"/>
        <w:numPr>
          <w:ilvl w:val="0"/>
          <w:numId w:val="13"/>
        </w:numPr>
        <w:spacing w:after="60"/>
        <w:ind w:left="540" w:hanging="180"/>
        <w:contextualSpacing w:val="0"/>
      </w:pPr>
      <w:r>
        <w:t>Title</w:t>
      </w:r>
    </w:p>
    <w:p w14:paraId="19992CC2" w14:textId="77777777" w:rsidR="00C87B4D" w:rsidRDefault="00C87B4D" w:rsidP="004365A1">
      <w:pPr>
        <w:pStyle w:val="ListParagraph"/>
        <w:numPr>
          <w:ilvl w:val="0"/>
          <w:numId w:val="13"/>
        </w:numPr>
        <w:spacing w:after="60"/>
        <w:ind w:left="540" w:hanging="180"/>
        <w:contextualSpacing w:val="0"/>
      </w:pPr>
      <w:r>
        <w:t>Author list</w:t>
      </w:r>
    </w:p>
    <w:p w14:paraId="2456CCD2" w14:textId="77777777" w:rsidR="00C87B4D" w:rsidRDefault="00C87B4D" w:rsidP="004365A1">
      <w:pPr>
        <w:pStyle w:val="ListParagraph"/>
        <w:numPr>
          <w:ilvl w:val="0"/>
          <w:numId w:val="13"/>
        </w:numPr>
        <w:spacing w:after="60"/>
        <w:ind w:left="540" w:hanging="180"/>
        <w:contextualSpacing w:val="0"/>
      </w:pPr>
      <w:r>
        <w:t>Abstract</w:t>
      </w:r>
    </w:p>
    <w:p w14:paraId="30FC4C90" w14:textId="77777777" w:rsidR="00C87B4D" w:rsidRDefault="00C87B4D" w:rsidP="004365A1">
      <w:pPr>
        <w:pStyle w:val="ListParagraph"/>
        <w:numPr>
          <w:ilvl w:val="0"/>
          <w:numId w:val="13"/>
        </w:numPr>
        <w:spacing w:after="60"/>
        <w:ind w:left="540" w:hanging="180"/>
        <w:contextualSpacing w:val="0"/>
      </w:pPr>
      <w:r>
        <w:t>Body Text</w:t>
      </w:r>
    </w:p>
    <w:p w14:paraId="5A11F399" w14:textId="77777777" w:rsidR="00C87B4D" w:rsidRDefault="00C87B4D" w:rsidP="004365A1">
      <w:pPr>
        <w:spacing w:after="60"/>
        <w:ind w:left="540"/>
      </w:pPr>
      <w:r>
        <w:t xml:space="preserve">Figures, </w:t>
      </w:r>
      <w:r w:rsidRPr="00C87B4D">
        <w:rPr>
          <w:i/>
        </w:rPr>
        <w:t>e.g.,</w:t>
      </w:r>
      <w:r>
        <w:t xml:space="preserve"> lightcurves, can be embedded within the body so that they are close to the text that discusses them. See more under “Figures</w:t>
      </w:r>
      <w:r w:rsidR="004365A1">
        <w:t>.”</w:t>
      </w:r>
    </w:p>
    <w:p w14:paraId="7DBB12C3" w14:textId="77777777" w:rsidR="005A452C" w:rsidRDefault="00755DCA" w:rsidP="004365A1">
      <w:pPr>
        <w:spacing w:after="60"/>
        <w:ind w:left="540"/>
      </w:pPr>
      <w:r>
        <w:t xml:space="preserve">The body text can contain a number of sections, as does this guide. Sections should be given a title using the Header 2 paragraph style. </w:t>
      </w:r>
    </w:p>
    <w:p w14:paraId="0CCBCF69" w14:textId="77777777" w:rsidR="00241FFD" w:rsidRDefault="00755DCA" w:rsidP="004365A1">
      <w:pPr>
        <w:spacing w:after="60"/>
        <w:ind w:left="540"/>
      </w:pPr>
      <w:r>
        <w:t xml:space="preserve">Generally, </w:t>
      </w:r>
      <w:r w:rsidR="005A452C">
        <w:t>keep the number of sections to a minimum. For example, it is not necessary, and even discouraged, to create an “Introduction” section that leads into</w:t>
      </w:r>
      <w:r w:rsidR="00857A80">
        <w:t xml:space="preserve"> </w:t>
      </w:r>
      <w:r w:rsidR="005A452C">
        <w:t>a</w:t>
      </w:r>
      <w:r w:rsidR="00857A80">
        <w:t>n</w:t>
      </w:r>
      <w:r w:rsidR="005A452C">
        <w:t xml:space="preserve"> “Equipment” section followed by “Observations.” All of these, unless there is a very specific reason otherwise, should go into the body text without section headers.</w:t>
      </w:r>
    </w:p>
    <w:p w14:paraId="01E09955" w14:textId="77777777" w:rsidR="00C87B4D" w:rsidRDefault="005E420C" w:rsidP="004365A1">
      <w:pPr>
        <w:pStyle w:val="ListParagraph"/>
        <w:numPr>
          <w:ilvl w:val="0"/>
          <w:numId w:val="13"/>
        </w:numPr>
        <w:spacing w:after="60"/>
        <w:ind w:left="540" w:hanging="180"/>
        <w:contextualSpacing w:val="0"/>
      </w:pPr>
      <w:r>
        <w:t>Standard Table (see below).</w:t>
      </w:r>
    </w:p>
    <w:p w14:paraId="20670F79" w14:textId="77777777" w:rsidR="005E420C" w:rsidRDefault="005E420C" w:rsidP="004365A1">
      <w:pPr>
        <w:pStyle w:val="ListParagraph"/>
        <w:numPr>
          <w:ilvl w:val="0"/>
          <w:numId w:val="13"/>
        </w:numPr>
        <w:spacing w:after="60"/>
        <w:ind w:left="540" w:hanging="180"/>
        <w:contextualSpacing w:val="0"/>
      </w:pPr>
      <w:r>
        <w:t>Acknowledgements</w:t>
      </w:r>
    </w:p>
    <w:p w14:paraId="2CC95446" w14:textId="77777777" w:rsidR="005E420C" w:rsidRDefault="005E420C" w:rsidP="004365A1">
      <w:pPr>
        <w:pStyle w:val="ListParagraph"/>
        <w:numPr>
          <w:ilvl w:val="0"/>
          <w:numId w:val="13"/>
        </w:numPr>
        <w:spacing w:after="60"/>
        <w:ind w:left="540" w:hanging="180"/>
        <w:contextualSpacing w:val="0"/>
      </w:pPr>
      <w:r>
        <w:lastRenderedPageBreak/>
        <w:t>References</w:t>
      </w:r>
    </w:p>
    <w:p w14:paraId="42B2DE91" w14:textId="77777777" w:rsidR="005E420C" w:rsidRDefault="005E420C" w:rsidP="005E420C">
      <w:pPr>
        <w:pStyle w:val="ListParagraph"/>
        <w:numPr>
          <w:ilvl w:val="0"/>
          <w:numId w:val="13"/>
        </w:numPr>
        <w:ind w:left="547" w:hanging="187"/>
        <w:contextualSpacing w:val="0"/>
      </w:pPr>
      <w:r>
        <w:t>Figures</w:t>
      </w:r>
      <w:r w:rsidR="00D12A1D">
        <w:t>,</w:t>
      </w:r>
      <w:r>
        <w:t xml:space="preserve"> if not embedded in the body text.</w:t>
      </w:r>
    </w:p>
    <w:p w14:paraId="6311320C" w14:textId="1966663D" w:rsidR="005E420C" w:rsidRPr="00C87B4D" w:rsidRDefault="005E420C" w:rsidP="005E420C">
      <w:r>
        <w:t xml:space="preserve">The abstract and body text should be written as if the other does not exist. Specifically, the first paragraph after the abstract should </w:t>
      </w:r>
      <w:r w:rsidR="005E1BC7">
        <w:rPr>
          <w:noProof/>
        </w:rPr>
        <mc:AlternateContent>
          <mc:Choice Requires="wps">
            <w:drawing>
              <wp:anchor distT="0" distB="0" distL="114300" distR="114300" simplePos="0" relativeHeight="251663360" behindDoc="0" locked="0" layoutInCell="0" allowOverlap="0" wp14:anchorId="38B85A0E" wp14:editId="589DA2C0">
                <wp:simplePos x="0" y="0"/>
                <wp:positionH relativeFrom="margin">
                  <wp:posOffset>6350</wp:posOffset>
                </wp:positionH>
                <wp:positionV relativeFrom="margin">
                  <wp:posOffset>56515</wp:posOffset>
                </wp:positionV>
                <wp:extent cx="6400800" cy="859155"/>
                <wp:effectExtent l="0" t="0" r="19050" b="17145"/>
                <wp:wrapTopAndBottom/>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859155"/>
                        </a:xfrm>
                        <a:prstGeom prst="rect">
                          <a:avLst/>
                        </a:prstGeom>
                        <a:solidFill>
                          <a:srgbClr val="FFFFFF"/>
                        </a:solidFill>
                        <a:ln w="9525">
                          <a:solidFill>
                            <a:srgbClr val="000000"/>
                          </a:solidFill>
                          <a:miter lim="800000"/>
                          <a:headEnd/>
                          <a:tailEnd/>
                        </a:ln>
                      </wps:spPr>
                      <wps:txbx>
                        <w:txbxContent>
                          <w:p w14:paraId="0B2F4FE6" w14:textId="77777777" w:rsidR="005E1BC7" w:rsidRPr="00B338DD" w:rsidRDefault="005E1BC7" w:rsidP="005E1BC7">
                            <w:pPr>
                              <w:pStyle w:val="LCHeader"/>
                            </w:pPr>
                            <w:r w:rsidRPr="00B338DD">
                              <w:t>Number</w:t>
                            </w:r>
                            <w:r w:rsidRPr="00B338DD">
                              <w:tab/>
                              <w:t>Name</w:t>
                            </w:r>
                            <w:r w:rsidRPr="00B338DD">
                              <w:tab/>
                            </w:r>
                            <w:proofErr w:type="spellStart"/>
                            <w:r w:rsidRPr="00B338DD">
                              <w:t>yyyy</w:t>
                            </w:r>
                            <w:proofErr w:type="spellEnd"/>
                            <w:r w:rsidRPr="00B338DD">
                              <w:t xml:space="preserve"> mm/</w:t>
                            </w:r>
                            <w:proofErr w:type="spellStart"/>
                            <w:r w:rsidRPr="00B338DD">
                              <w:t>dd</w:t>
                            </w:r>
                            <w:proofErr w:type="spellEnd"/>
                            <w:r w:rsidRPr="00B338DD">
                              <w:tab/>
                              <w:t>Phase</w:t>
                            </w:r>
                            <w:r w:rsidRPr="00B338DD">
                              <w:tab/>
                              <w:t>L</w:t>
                            </w:r>
                            <w:r w:rsidRPr="00DD65A4">
                              <w:rPr>
                                <w:vertAlign w:val="subscript"/>
                              </w:rPr>
                              <w:t>PAB</w:t>
                            </w:r>
                            <w:r w:rsidRPr="00B338DD">
                              <w:tab/>
                              <w:t>B</w:t>
                            </w:r>
                            <w:r w:rsidRPr="00DD65A4">
                              <w:rPr>
                                <w:vertAlign w:val="subscript"/>
                              </w:rPr>
                              <w:t>PAB</w:t>
                            </w:r>
                            <w:r w:rsidRPr="00B338DD">
                              <w:tab/>
                            </w:r>
                            <w:proofErr w:type="gramStart"/>
                            <w:r w:rsidRPr="00B338DD">
                              <w:t>Period(</w:t>
                            </w:r>
                            <w:proofErr w:type="gramEnd"/>
                            <w:r w:rsidRPr="00B338DD">
                              <w:t>h)</w:t>
                            </w:r>
                            <w:r w:rsidRPr="00B338DD">
                              <w:tab/>
                              <w:t>P.E.</w:t>
                            </w:r>
                            <w:r w:rsidRPr="00B338DD">
                              <w:tab/>
                              <w:t>Amp</w:t>
                            </w:r>
                            <w:r w:rsidRPr="00B338DD">
                              <w:tab/>
                              <w:t>A.E.</w:t>
                            </w:r>
                            <w:r w:rsidRPr="00B338DD">
                              <w:tab/>
                              <w:t>Grp</w:t>
                            </w:r>
                          </w:p>
                          <w:p w14:paraId="3118E992" w14:textId="77777777" w:rsidR="005E1BC7" w:rsidRPr="00B338DD" w:rsidRDefault="005E1BC7" w:rsidP="005E1BC7">
                            <w:pPr>
                              <w:pStyle w:val="LCData"/>
                            </w:pPr>
                            <w:r w:rsidRPr="00B338DD">
                              <w:tab/>
                              <w:t>1187</w:t>
                            </w:r>
                            <w:r w:rsidRPr="00B338DD">
                              <w:tab/>
                            </w:r>
                            <w:proofErr w:type="spellStart"/>
                            <w:r w:rsidRPr="00B338DD">
                              <w:t>Afra</w:t>
                            </w:r>
                            <w:proofErr w:type="spellEnd"/>
                            <w:r w:rsidRPr="00B338DD">
                              <w:tab/>
                              <w:t>2006 10/15-10/22</w:t>
                            </w:r>
                            <w:r w:rsidRPr="00B338DD">
                              <w:tab/>
                              <w:t>*8.5</w:t>
                            </w:r>
                            <w:proofErr w:type="gramStart"/>
                            <w:r w:rsidRPr="00B338DD">
                              <w:t>,8.5</w:t>
                            </w:r>
                            <w:proofErr w:type="gramEnd"/>
                            <w:r w:rsidRPr="00B338DD">
                              <w:tab/>
                              <w:t>26</w:t>
                            </w:r>
                            <w:r w:rsidRPr="00B338DD">
                              <w:tab/>
                              <w:t>13</w:t>
                            </w:r>
                            <w:r w:rsidRPr="00B338DD">
                              <w:tab/>
                              <w:t>14.645</w:t>
                            </w:r>
                            <w:r w:rsidRPr="00B338DD">
                              <w:tab/>
                              <w:t>0.006</w:t>
                            </w:r>
                            <w:r w:rsidRPr="00B338DD">
                              <w:tab/>
                              <w:t>0.37</w:t>
                            </w:r>
                            <w:r w:rsidRPr="00B338DD">
                              <w:tab/>
                              <w:t>0.05</w:t>
                            </w:r>
                            <w:r w:rsidRPr="00B338DD">
                              <w:tab/>
                              <w:t>MB-M</w:t>
                            </w:r>
                          </w:p>
                          <w:p w14:paraId="23C556AA" w14:textId="77777777" w:rsidR="005E1BC7" w:rsidRDefault="005E1BC7" w:rsidP="005E1BC7">
                            <w:pPr>
                              <w:pStyle w:val="LCData"/>
                              <w:pBdr>
                                <w:bottom w:val="single" w:sz="4" w:space="1" w:color="auto"/>
                              </w:pBdr>
                            </w:pPr>
                            <w:r>
                              <w:tab/>
                            </w:r>
                            <w:r w:rsidRPr="001D1CB8">
                              <w:t>2384</w:t>
                            </w:r>
                            <w:r w:rsidRPr="001D1CB8">
                              <w:tab/>
                            </w:r>
                            <w:proofErr w:type="spellStart"/>
                            <w:r w:rsidRPr="001D1CB8">
                              <w:t>Schulhof</w:t>
                            </w:r>
                            <w:proofErr w:type="spellEnd"/>
                            <w:r>
                              <w:tab/>
                              <w:t>2012 11/20-11/20</w:t>
                            </w:r>
                            <w:r>
                              <w:tab/>
                              <w:t>16.3</w:t>
                            </w:r>
                            <w:r>
                              <w:tab/>
                              <w:t>10</w:t>
                            </w:r>
                            <w:r w:rsidRPr="001D1CB8">
                              <w:tab/>
                            </w:r>
                            <w:r>
                              <w:t>3</w:t>
                            </w:r>
                            <w:r w:rsidRPr="001D1CB8">
                              <w:tab/>
                              <w:t>3.388</w:t>
                            </w:r>
                            <w:r w:rsidRPr="001D1CB8">
                              <w:tab/>
                              <w:t>0.001</w:t>
                            </w:r>
                            <w:r w:rsidRPr="001D1CB8">
                              <w:tab/>
                              <w:t>0.44</w:t>
                            </w:r>
                            <w:r w:rsidRPr="001D1CB8">
                              <w:tab/>
                              <w:t>0.02</w:t>
                            </w:r>
                            <w:r>
                              <w:tab/>
                              <w:t>EUN</w:t>
                            </w:r>
                          </w:p>
                          <w:p w14:paraId="649A7C51" w14:textId="77777777" w:rsidR="005E1BC7" w:rsidRPr="003D4FBD" w:rsidRDefault="005E1BC7" w:rsidP="005E1BC7">
                            <w:pPr>
                              <w:pStyle w:val="Caption"/>
                              <w:spacing w:before="60" w:after="0"/>
                            </w:pPr>
                            <w:proofErr w:type="gramStart"/>
                            <w:r>
                              <w:t>Table I. Observing circumstances and results.</w:t>
                            </w:r>
                            <w:proofErr w:type="gramEnd"/>
                            <w:r>
                              <w:t xml:space="preserve"> The phase angle is given for the first and last date. If preceded by an asterisk, the phase angle reached an extrema during the period. L</w:t>
                            </w:r>
                            <w:r>
                              <w:rPr>
                                <w:vertAlign w:val="subscript"/>
                              </w:rPr>
                              <w:t>PAB</w:t>
                            </w:r>
                            <w:r>
                              <w:t xml:space="preserve"> and B</w:t>
                            </w:r>
                            <w:r>
                              <w:rPr>
                                <w:vertAlign w:val="subscript"/>
                              </w:rPr>
                              <w:t>PAB</w:t>
                            </w:r>
                            <w:r>
                              <w:t xml:space="preserve"> are the approximate phase angle bisector longitude/latitude at mid-date range (see Harris </w:t>
                            </w:r>
                            <w:r w:rsidRPr="005B7857">
                              <w:t>et al.</w:t>
                            </w:r>
                            <w:r>
                              <w:t xml:space="preserve">, 1984). Grp is the asteroid family/group (Warner </w:t>
                            </w:r>
                            <w:r w:rsidRPr="00C07370">
                              <w:t>et al.</w:t>
                            </w:r>
                            <w:r>
                              <w:t>, 2009).</w:t>
                            </w:r>
                          </w:p>
                        </w:txbxContent>
                      </wps:txbx>
                      <wps:bodyPr rot="0" vert="horz" wrap="square" lIns="45720" tIns="18288" rIns="45720" bIns="18288" anchor="t" anchorCtr="0" upright="1">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5pt;margin-top:4.45pt;width:7in;height:67.65pt;z-index:251663360;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" o:allowincell="f" o:allowoverlap="f">
                <v:textbox inset="3.6pt,1.44pt,3.6pt,1.44pt">
                  <w:txbxContent>
                    <w:p w14:paraId="0B2F4FE6" w14:textId="77777777" w:rsidR="005E1BC7" w:rsidRPr="00B338DD" w:rsidRDefault="005E1BC7" w:rsidP="005E1BC7">
                      <w:pPr>
                        <w:pStyle w:val="LCHeader"/>
                      </w:pPr>
                      <w:r w:rsidRPr="00B338DD">
                        <w:t>Number</w:t>
                      </w:r>
                      <w:r w:rsidRPr="00B338DD">
                        <w:tab/>
                        <w:t>Name</w:t>
                      </w:r>
                      <w:r w:rsidRPr="00B338DD">
                        <w:tab/>
                      </w:r>
                      <w:proofErr w:type="spellStart"/>
                      <w:r w:rsidRPr="00B338DD">
                        <w:t>yyyy</w:t>
                      </w:r>
                      <w:proofErr w:type="spellEnd"/>
                      <w:r w:rsidRPr="00B338DD">
                        <w:t xml:space="preserve"> mm/</w:t>
                      </w:r>
                      <w:proofErr w:type="spellStart"/>
                      <w:r w:rsidRPr="00B338DD">
                        <w:t>dd</w:t>
                      </w:r>
                      <w:proofErr w:type="spellEnd"/>
                      <w:r w:rsidRPr="00B338DD">
                        <w:tab/>
                        <w:t>Phase</w:t>
                      </w:r>
                      <w:r w:rsidRPr="00B338DD">
                        <w:tab/>
                        <w:t>L</w:t>
                      </w:r>
                      <w:r w:rsidRPr="00DD65A4">
                        <w:rPr>
                          <w:vertAlign w:val="subscript"/>
                        </w:rPr>
                        <w:t>PAB</w:t>
                      </w:r>
                      <w:r w:rsidRPr="00B338DD">
                        <w:tab/>
                        <w:t>B</w:t>
                      </w:r>
                      <w:r w:rsidRPr="00DD65A4">
                        <w:rPr>
                          <w:vertAlign w:val="subscript"/>
                        </w:rPr>
                        <w:t>PAB</w:t>
                      </w:r>
                      <w:r w:rsidRPr="00B338DD">
                        <w:tab/>
                      </w:r>
                      <w:proofErr w:type="gramStart"/>
                      <w:r w:rsidRPr="00B338DD">
                        <w:t>Period(</w:t>
                      </w:r>
                      <w:proofErr w:type="gramEnd"/>
                      <w:r w:rsidRPr="00B338DD">
                        <w:t>h)</w:t>
                      </w:r>
                      <w:r w:rsidRPr="00B338DD">
                        <w:tab/>
                        <w:t>P.E.</w:t>
                      </w:r>
                      <w:r w:rsidRPr="00B338DD">
                        <w:tab/>
                        <w:t>Amp</w:t>
                      </w:r>
                      <w:r w:rsidRPr="00B338DD">
                        <w:tab/>
                        <w:t>A.E.</w:t>
                      </w:r>
                      <w:r w:rsidRPr="00B338DD">
                        <w:tab/>
                        <w:t>Grp</w:t>
                      </w:r>
                    </w:p>
                    <w:p w14:paraId="3118E992" w14:textId="77777777" w:rsidR="005E1BC7" w:rsidRPr="00B338DD" w:rsidRDefault="005E1BC7" w:rsidP="005E1BC7">
                      <w:pPr>
                        <w:pStyle w:val="LCData"/>
                      </w:pPr>
                      <w:r w:rsidRPr="00B338DD">
                        <w:tab/>
                        <w:t>1187</w:t>
                      </w:r>
                      <w:r w:rsidRPr="00B338DD">
                        <w:tab/>
                      </w:r>
                      <w:proofErr w:type="spellStart"/>
                      <w:r w:rsidRPr="00B338DD">
                        <w:t>Afra</w:t>
                      </w:r>
                      <w:proofErr w:type="spellEnd"/>
                      <w:r w:rsidRPr="00B338DD">
                        <w:tab/>
                        <w:t>2006 10/15-10/22</w:t>
                      </w:r>
                      <w:r w:rsidRPr="00B338DD">
                        <w:tab/>
                        <w:t>*8.5</w:t>
                      </w:r>
                      <w:proofErr w:type="gramStart"/>
                      <w:r w:rsidRPr="00B338DD">
                        <w:t>,8.5</w:t>
                      </w:r>
                      <w:proofErr w:type="gramEnd"/>
                      <w:r w:rsidRPr="00B338DD">
                        <w:tab/>
                        <w:t>26</w:t>
                      </w:r>
                      <w:r w:rsidRPr="00B338DD">
                        <w:tab/>
                        <w:t>13</w:t>
                      </w:r>
                      <w:r w:rsidRPr="00B338DD">
                        <w:tab/>
                        <w:t>14.645</w:t>
                      </w:r>
                      <w:r w:rsidRPr="00B338DD">
                        <w:tab/>
                        <w:t>0.006</w:t>
                      </w:r>
                      <w:r w:rsidRPr="00B338DD">
                        <w:tab/>
                        <w:t>0.37</w:t>
                      </w:r>
                      <w:r w:rsidRPr="00B338DD">
                        <w:tab/>
                        <w:t>0.05</w:t>
                      </w:r>
                      <w:r w:rsidRPr="00B338DD">
                        <w:tab/>
                        <w:t>MB-M</w:t>
                      </w:r>
                    </w:p>
                    <w:p w14:paraId="23C556AA" w14:textId="77777777" w:rsidR="005E1BC7" w:rsidRDefault="005E1BC7" w:rsidP="005E1BC7">
                      <w:pPr>
                        <w:pStyle w:val="LCData"/>
                        <w:pBdr>
                          <w:bottom w:val="single" w:sz="4" w:space="1" w:color="auto"/>
                        </w:pBdr>
                      </w:pPr>
                      <w:r>
                        <w:tab/>
                      </w:r>
                      <w:r w:rsidRPr="001D1CB8">
                        <w:t>2384</w:t>
                      </w:r>
                      <w:r w:rsidRPr="001D1CB8">
                        <w:tab/>
                      </w:r>
                      <w:proofErr w:type="spellStart"/>
                      <w:r w:rsidRPr="001D1CB8">
                        <w:t>Schulhof</w:t>
                      </w:r>
                      <w:proofErr w:type="spellEnd"/>
                      <w:r>
                        <w:tab/>
                        <w:t>2012 11/20-11/20</w:t>
                      </w:r>
                      <w:r>
                        <w:tab/>
                        <w:t>16.3</w:t>
                      </w:r>
                      <w:r>
                        <w:tab/>
                        <w:t>10</w:t>
                      </w:r>
                      <w:r w:rsidRPr="001D1CB8">
                        <w:tab/>
                      </w:r>
                      <w:r>
                        <w:t>3</w:t>
                      </w:r>
                      <w:r w:rsidRPr="001D1CB8">
                        <w:tab/>
                        <w:t>3.388</w:t>
                      </w:r>
                      <w:r w:rsidRPr="001D1CB8">
                        <w:tab/>
                        <w:t>0.001</w:t>
                      </w:r>
                      <w:r w:rsidRPr="001D1CB8">
                        <w:tab/>
                        <w:t>0.44</w:t>
                      </w:r>
                      <w:r w:rsidRPr="001D1CB8">
                        <w:tab/>
                        <w:t>0.02</w:t>
                      </w:r>
                      <w:r>
                        <w:tab/>
                        <w:t>EUN</w:t>
                      </w:r>
                    </w:p>
                    <w:p w14:paraId="649A7C51" w14:textId="77777777" w:rsidR="005E1BC7" w:rsidRPr="003D4FBD" w:rsidRDefault="005E1BC7" w:rsidP="005E1BC7">
                      <w:pPr>
                        <w:pStyle w:val="Caption"/>
                        <w:spacing w:before="60" w:after="0"/>
                      </w:pPr>
                      <w:proofErr w:type="gramStart"/>
                      <w:r>
                        <w:t>Table I. Observing circumstances and results.</w:t>
                      </w:r>
                      <w:proofErr w:type="gramEnd"/>
                      <w:r>
                        <w:t xml:space="preserve"> The phase angle is given for the first and last date. If preceded by an asterisk, the phase angle reached an extrema during the period. L</w:t>
                      </w:r>
                      <w:r>
                        <w:rPr>
                          <w:vertAlign w:val="subscript"/>
                        </w:rPr>
                        <w:t>PAB</w:t>
                      </w:r>
                      <w:r>
                        <w:t xml:space="preserve"> and B</w:t>
                      </w:r>
                      <w:r>
                        <w:rPr>
                          <w:vertAlign w:val="subscript"/>
                        </w:rPr>
                        <w:t>PAB</w:t>
                      </w:r>
                      <w:r>
                        <w:t xml:space="preserve"> are the approximate phase angle bisector longitude/latitude at mid-date range (see Harris </w:t>
                      </w:r>
                      <w:r w:rsidRPr="005B7857">
                        <w:t>et al.</w:t>
                      </w:r>
                      <w:r>
                        <w:t xml:space="preserve">, 1984). Grp is the asteroid family/group (Warner </w:t>
                      </w:r>
                      <w:r w:rsidRPr="00C07370">
                        <w:t>et al.</w:t>
                      </w:r>
                      <w:r>
                        <w:t>, 2009).</w:t>
                      </w:r>
                    </w:p>
                  </w:txbxContent>
                </v:textbox>
                <w10:wrap type="topAndBottom" anchorx="margin" anchory="margin"/>
              </v:shape>
            </w:pict>
          </mc:Fallback>
        </mc:AlternateContent>
      </w:r>
      <w:r>
        <w:t>not be a continuation of the abstract. It may, and often does, sound redundant for the first paragraph to be a rephrasing of the abstract</w:t>
      </w:r>
      <w:r w:rsidR="00EB54A3">
        <w:t xml:space="preserve">. Regardless, </w:t>
      </w:r>
      <w:r>
        <w:t xml:space="preserve">the two should be independent of one another. </w:t>
      </w:r>
    </w:p>
    <w:p w14:paraId="25B9DA3E" w14:textId="387AA9AB" w:rsidR="005B1FFB" w:rsidRPr="0069593E" w:rsidRDefault="00F95886" w:rsidP="00D06342">
      <w:pPr>
        <w:pStyle w:val="Heading2"/>
      </w:pPr>
      <w:r>
        <w:rPr>
          <w:noProof/>
        </w:rPr>
        <mc:AlternateContent>
          <mc:Choice Requires="wps">
            <w:drawing>
              <wp:anchor distT="0" distB="91440" distL="114300" distR="114300" simplePos="0" relativeHeight="251661312" behindDoc="0" locked="0" layoutInCell="0" allowOverlap="0" wp14:anchorId="2DE1D28A" wp14:editId="488BE1F2">
                <wp:simplePos x="0" y="0"/>
                <wp:positionH relativeFrom="margin">
                  <wp:posOffset>-635</wp:posOffset>
                </wp:positionH>
                <wp:positionV relativeFrom="margin">
                  <wp:posOffset>3090545</wp:posOffset>
                </wp:positionV>
                <wp:extent cx="6400800" cy="782320"/>
                <wp:effectExtent l="0" t="0" r="19050" b="17780"/>
                <wp:wrapTopAndBottom/>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782320"/>
                        </a:xfrm>
                        <a:prstGeom prst="rect">
                          <a:avLst/>
                        </a:prstGeom>
                        <a:solidFill>
                          <a:srgbClr val="FFFFFF"/>
                        </a:solidFill>
                        <a:ln w="9525">
                          <a:solidFill>
                            <a:srgbClr val="000000"/>
                          </a:solidFill>
                          <a:miter lim="800000"/>
                          <a:headEnd/>
                          <a:tailEnd/>
                        </a:ln>
                      </wps:spPr>
                      <wps:txbx>
                        <w:txbxContent>
                          <w:p w14:paraId="325E4757" w14:textId="77777777" w:rsidR="005E1BC7" w:rsidRPr="000D2AD1" w:rsidRDefault="005E1BC7" w:rsidP="005E1BC7">
                            <w:pPr>
                              <w:pStyle w:val="LCHeader3"/>
                            </w:pPr>
                            <w:r w:rsidRPr="000D2AD1">
                              <w:tab/>
                              <w:t>Number</w:t>
                            </w:r>
                            <w:r w:rsidRPr="000D2AD1">
                              <w:tab/>
                              <w:t>Name</w:t>
                            </w:r>
                            <w:r w:rsidRPr="000D2AD1">
                              <w:tab/>
                              <w:t>20yy mm/</w:t>
                            </w:r>
                            <w:proofErr w:type="spellStart"/>
                            <w:r w:rsidRPr="000D2AD1">
                              <w:t>dd</w:t>
                            </w:r>
                            <w:proofErr w:type="spellEnd"/>
                            <w:r w:rsidRPr="000D2AD1">
                              <w:tab/>
                              <w:t>Phase</w:t>
                            </w:r>
                            <w:r w:rsidRPr="000D2AD1">
                              <w:tab/>
                            </w:r>
                            <w:r w:rsidRPr="000D2AD1">
                              <w:tab/>
                              <w:t>L</w:t>
                            </w:r>
                            <w:r w:rsidRPr="000D2AD1">
                              <w:rPr>
                                <w:vertAlign w:val="subscript"/>
                              </w:rPr>
                              <w:t>PAB</w:t>
                            </w:r>
                            <w:r w:rsidRPr="000D2AD1">
                              <w:tab/>
                              <w:t>B</w:t>
                            </w:r>
                            <w:r w:rsidRPr="000D2AD1">
                              <w:rPr>
                                <w:vertAlign w:val="subscript"/>
                              </w:rPr>
                              <w:t>PAB</w:t>
                            </w:r>
                            <w:r w:rsidRPr="000D2AD1">
                              <w:tab/>
                            </w:r>
                            <w:proofErr w:type="gramStart"/>
                            <w:r w:rsidRPr="000D2AD1">
                              <w:t>Period(</w:t>
                            </w:r>
                            <w:proofErr w:type="gramEnd"/>
                            <w:r w:rsidRPr="000D2AD1">
                              <w:t>h)</w:t>
                            </w:r>
                            <w:r w:rsidRPr="000D2AD1">
                              <w:tab/>
                              <w:t>P.E.</w:t>
                            </w:r>
                            <w:r w:rsidRPr="000D2AD1">
                              <w:tab/>
                              <w:t>Amp</w:t>
                            </w:r>
                            <w:r w:rsidRPr="000D2AD1">
                              <w:tab/>
                              <w:t>A.E.</w:t>
                            </w:r>
                            <w:r w:rsidRPr="000D2AD1">
                              <w:tab/>
                            </w:r>
                            <w:proofErr w:type="spellStart"/>
                            <w:r w:rsidRPr="000D2AD1">
                              <w:t>Exp</w:t>
                            </w:r>
                            <w:proofErr w:type="spellEnd"/>
                            <w:r w:rsidRPr="000D2AD1">
                              <w:tab/>
                              <w:t>Grp</w:t>
                            </w:r>
                          </w:p>
                          <w:p w14:paraId="65E39651" w14:textId="77777777" w:rsidR="005E1BC7" w:rsidRPr="005E43C2" w:rsidRDefault="005E1BC7" w:rsidP="005E1BC7">
                            <w:pPr>
                              <w:pStyle w:val="LCData3"/>
                              <w:pBdr>
                                <w:bottom w:val="single" w:sz="6" w:space="1" w:color="auto"/>
                              </w:pBdr>
                            </w:pPr>
                            <w:r w:rsidRPr="005E43C2">
                              <w:tab/>
                              <w:t>50149</w:t>
                            </w:r>
                            <w:r w:rsidRPr="005E43C2">
                              <w:tab/>
                              <w:t>2000 AU136</w:t>
                            </w:r>
                            <w:r w:rsidRPr="005E43C2">
                              <w:tab/>
                              <w:t>18 06/05-06/11</w:t>
                            </w:r>
                            <w:r w:rsidRPr="005E43C2">
                              <w:tab/>
                              <w:t>8.7</w:t>
                            </w:r>
                            <w:proofErr w:type="gramStart"/>
                            <w:r w:rsidRPr="005E43C2">
                              <w:t>,9.4</w:t>
                            </w:r>
                            <w:proofErr w:type="gramEnd"/>
                            <w:r w:rsidRPr="005E43C2">
                              <w:tab/>
                              <w:t>252</w:t>
                            </w:r>
                            <w:r w:rsidRPr="005E43C2">
                              <w:tab/>
                              <w:t>17</w:t>
                            </w:r>
                            <w:r w:rsidRPr="005E43C2">
                              <w:tab/>
                              <w:t>9.3677</w:t>
                            </w:r>
                            <w:r w:rsidRPr="005E43C2">
                              <w:tab/>
                              <w:t>0.0025</w:t>
                            </w:r>
                            <w:r w:rsidRPr="005E43C2">
                              <w:tab/>
                              <w:t>0.62</w:t>
                            </w:r>
                            <w:r w:rsidRPr="005E43C2">
                              <w:tab/>
                              <w:t>0.10</w:t>
                            </w:r>
                            <w:r w:rsidRPr="005E43C2">
                              <w:tab/>
                              <w:t>120</w:t>
                            </w:r>
                            <w:r w:rsidRPr="005E43C2">
                              <w:tab/>
                              <w:t>EUN</w:t>
                            </w:r>
                          </w:p>
                          <w:p w14:paraId="670A86BA" w14:textId="77777777" w:rsidR="005E1BC7" w:rsidRPr="003D4FBD" w:rsidRDefault="005E1BC7" w:rsidP="005E1BC7">
                            <w:pPr>
                              <w:pStyle w:val="Caption"/>
                              <w:spacing w:before="60" w:after="0"/>
                            </w:pPr>
                            <w:proofErr w:type="gramStart"/>
                            <w:r>
                              <w:t>Table I. Observing circumstances and results.</w:t>
                            </w:r>
                            <w:proofErr w:type="gramEnd"/>
                            <w:r>
                              <w:t xml:space="preserve"> The phase angle is given for the first and last date. L</w:t>
                            </w:r>
                            <w:r>
                              <w:rPr>
                                <w:vertAlign w:val="subscript"/>
                              </w:rPr>
                              <w:t>PAB</w:t>
                            </w:r>
                            <w:r>
                              <w:t xml:space="preserve"> and B</w:t>
                            </w:r>
                            <w:r>
                              <w:rPr>
                                <w:vertAlign w:val="subscript"/>
                              </w:rPr>
                              <w:t>PAB</w:t>
                            </w:r>
                            <w:r>
                              <w:t xml:space="preserve"> are the approximate phase angle bisector longitude and latitude at mid-date range (see Harris </w:t>
                            </w:r>
                            <w:r w:rsidRPr="005B7857">
                              <w:t>et al.</w:t>
                            </w:r>
                            <w:r>
                              <w:t xml:space="preserve">, 1984). </w:t>
                            </w:r>
                            <w:proofErr w:type="spellStart"/>
                            <w:r>
                              <w:t>Exp</w:t>
                            </w:r>
                            <w:proofErr w:type="spellEnd"/>
                            <w:r>
                              <w:t xml:space="preserve"> is the exposure (sec) or average if a range of exposures was used. Grp is the asteroid family/group (Warner </w:t>
                            </w:r>
                            <w:r w:rsidRPr="00C07370">
                              <w:t>et al.</w:t>
                            </w:r>
                            <w:r>
                              <w:t>, 2009).</w:t>
                            </w:r>
                          </w:p>
                        </w:txbxContent>
                      </wps:txbx>
                      <wps:bodyPr rot="0" vert="horz" wrap="square" lIns="45720" tIns="45720" rIns="45720" bIns="45720" anchor="t" anchorCtr="0" upright="1">
                        <a:noAutofit/>
                      </wps:bodyPr>
                    </wps:wsp>
                  </a:graphicData>
                </a:graphic>
                <wp14:sizeRelV relativeFrom="margin">
                  <wp14:pctHeight>0</wp14:pctHeight>
                </wp14:sizeRelV>
              </wp:anchor>
            </w:drawing>
          </mc:Choice>
          <mc:Fallback>
            <w:pict>
              <v:shape id="Text Box 8" o:spid="_x0000_s1027" type="#_x0000_t202" style="position:absolute;left:0;text-align:left;margin-left:-.05pt;margin-top:243.35pt;width:7in;height:61.6pt;z-index:251661312;visibility:visible;mso-wrap-style:square;mso-height-percent:0;mso-wrap-distance-left:9pt;mso-wrap-distance-top:0;mso-wrap-distance-right:9pt;mso-wrap-distance-bottom:7.2pt;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" o:allowincell="f" o:allowoverlap="f">
                <v:textbox inset="3.6pt,,3.6pt">
                  <w:txbxContent>
                    <w:p w14:paraId="325E4757" w14:textId="77777777" w:rsidR="005E1BC7" w:rsidRPr="000D2AD1" w:rsidRDefault="005E1BC7" w:rsidP="005E1BC7">
                      <w:pPr>
                        <w:pStyle w:val="LCHeader3"/>
                      </w:pPr>
                      <w:r w:rsidRPr="000D2AD1">
                        <w:tab/>
                        <w:t>Number</w:t>
                      </w:r>
                      <w:r w:rsidRPr="000D2AD1">
                        <w:tab/>
                        <w:t>Name</w:t>
                      </w:r>
                      <w:r w:rsidRPr="000D2AD1">
                        <w:tab/>
                        <w:t>20yy mm/</w:t>
                      </w:r>
                      <w:proofErr w:type="spellStart"/>
                      <w:r w:rsidRPr="000D2AD1">
                        <w:t>dd</w:t>
                      </w:r>
                      <w:proofErr w:type="spellEnd"/>
                      <w:r w:rsidRPr="000D2AD1">
                        <w:tab/>
                        <w:t>Phase</w:t>
                      </w:r>
                      <w:r w:rsidRPr="000D2AD1">
                        <w:tab/>
                      </w:r>
                      <w:r w:rsidRPr="000D2AD1">
                        <w:tab/>
                        <w:t>L</w:t>
                      </w:r>
                      <w:r w:rsidRPr="000D2AD1">
                        <w:rPr>
                          <w:vertAlign w:val="subscript"/>
                        </w:rPr>
                        <w:t>PAB</w:t>
                      </w:r>
                      <w:r w:rsidRPr="000D2AD1">
                        <w:tab/>
                        <w:t>B</w:t>
                      </w:r>
                      <w:r w:rsidRPr="000D2AD1">
                        <w:rPr>
                          <w:vertAlign w:val="subscript"/>
                        </w:rPr>
                        <w:t>PAB</w:t>
                      </w:r>
                      <w:r w:rsidRPr="000D2AD1">
                        <w:tab/>
                      </w:r>
                      <w:proofErr w:type="gramStart"/>
                      <w:r w:rsidRPr="000D2AD1">
                        <w:t>Period(</w:t>
                      </w:r>
                      <w:proofErr w:type="gramEnd"/>
                      <w:r w:rsidRPr="000D2AD1">
                        <w:t>h)</w:t>
                      </w:r>
                      <w:r w:rsidRPr="000D2AD1">
                        <w:tab/>
                        <w:t>P.E.</w:t>
                      </w:r>
                      <w:r w:rsidRPr="000D2AD1">
                        <w:tab/>
                        <w:t>Amp</w:t>
                      </w:r>
                      <w:r w:rsidRPr="000D2AD1">
                        <w:tab/>
                        <w:t>A.E.</w:t>
                      </w:r>
                      <w:r w:rsidRPr="000D2AD1">
                        <w:tab/>
                      </w:r>
                      <w:proofErr w:type="spellStart"/>
                      <w:r w:rsidRPr="000D2AD1">
                        <w:t>Exp</w:t>
                      </w:r>
                      <w:proofErr w:type="spellEnd"/>
                      <w:r w:rsidRPr="000D2AD1">
                        <w:tab/>
                        <w:t>Grp</w:t>
                      </w:r>
                    </w:p>
                    <w:p w14:paraId="65E39651" w14:textId="77777777" w:rsidR="005E1BC7" w:rsidRPr="005E43C2" w:rsidRDefault="005E1BC7" w:rsidP="005E1BC7">
                      <w:pPr>
                        <w:pStyle w:val="LCData3"/>
                        <w:pBdr>
                          <w:bottom w:val="single" w:sz="6" w:space="1" w:color="auto"/>
                        </w:pBdr>
                      </w:pPr>
                      <w:r w:rsidRPr="005E43C2">
                        <w:tab/>
                        <w:t>50149</w:t>
                      </w:r>
                      <w:r w:rsidRPr="005E43C2">
                        <w:tab/>
                        <w:t>2000 AU136</w:t>
                      </w:r>
                      <w:r w:rsidRPr="005E43C2">
                        <w:tab/>
                        <w:t>18 06/05-06/11</w:t>
                      </w:r>
                      <w:r w:rsidRPr="005E43C2">
                        <w:tab/>
                        <w:t>8.7</w:t>
                      </w:r>
                      <w:proofErr w:type="gramStart"/>
                      <w:r w:rsidRPr="005E43C2">
                        <w:t>,9.4</w:t>
                      </w:r>
                      <w:proofErr w:type="gramEnd"/>
                      <w:r w:rsidRPr="005E43C2">
                        <w:tab/>
                        <w:t>252</w:t>
                      </w:r>
                      <w:r w:rsidRPr="005E43C2">
                        <w:tab/>
                        <w:t>17</w:t>
                      </w:r>
                      <w:r w:rsidRPr="005E43C2">
                        <w:tab/>
                        <w:t>9.3677</w:t>
                      </w:r>
                      <w:r w:rsidRPr="005E43C2">
                        <w:tab/>
                        <w:t>0.0025</w:t>
                      </w:r>
                      <w:r w:rsidRPr="005E43C2">
                        <w:tab/>
                        <w:t>0.62</w:t>
                      </w:r>
                      <w:r w:rsidRPr="005E43C2">
                        <w:tab/>
                        <w:t>0.10</w:t>
                      </w:r>
                      <w:r w:rsidRPr="005E43C2">
                        <w:tab/>
                        <w:t>120</w:t>
                      </w:r>
                      <w:r w:rsidRPr="005E43C2">
                        <w:tab/>
                        <w:t>EUN</w:t>
                      </w:r>
                    </w:p>
                    <w:p w14:paraId="670A86BA" w14:textId="77777777" w:rsidR="005E1BC7" w:rsidRPr="003D4FBD" w:rsidRDefault="005E1BC7" w:rsidP="005E1BC7">
                      <w:pPr>
                        <w:pStyle w:val="Caption"/>
                        <w:spacing w:before="60" w:after="0"/>
                      </w:pPr>
                      <w:proofErr w:type="gramStart"/>
                      <w:r>
                        <w:t>Table I. Observing circumstances and results.</w:t>
                      </w:r>
                      <w:proofErr w:type="gramEnd"/>
                      <w:r>
                        <w:t xml:space="preserve"> The phase angle is given for the first and last date. L</w:t>
                      </w:r>
                      <w:r>
                        <w:rPr>
                          <w:vertAlign w:val="subscript"/>
                        </w:rPr>
                        <w:t>PAB</w:t>
                      </w:r>
                      <w:r>
                        <w:t xml:space="preserve"> and B</w:t>
                      </w:r>
                      <w:r>
                        <w:rPr>
                          <w:vertAlign w:val="subscript"/>
                        </w:rPr>
                        <w:t>PAB</w:t>
                      </w:r>
                      <w:r>
                        <w:t xml:space="preserve"> are the approximate phase angle bisector longitude and latitude at mid-date range (see Harris </w:t>
                      </w:r>
                      <w:r w:rsidRPr="005B7857">
                        <w:t>et al.</w:t>
                      </w:r>
                      <w:r>
                        <w:t xml:space="preserve">, 1984). </w:t>
                      </w:r>
                      <w:proofErr w:type="spellStart"/>
                      <w:r>
                        <w:t>Exp</w:t>
                      </w:r>
                      <w:proofErr w:type="spellEnd"/>
                      <w:r>
                        <w:t xml:space="preserve"> is the exposure (sec) or average if a range of exposures was used. Grp is the asteroid family/group (Warner </w:t>
                      </w:r>
                      <w:r w:rsidRPr="00C07370">
                        <w:t>et al.</w:t>
                      </w:r>
                      <w:r>
                        <w:t>, 2009).</w:t>
                      </w:r>
                    </w:p>
                  </w:txbxContent>
                </v:textbox>
                <w10:wrap type="topAndBottom" anchorx="margin" anchory="margin"/>
              </v:shape>
            </w:pict>
          </mc:Fallback>
        </mc:AlternateContent>
      </w:r>
      <w:r>
        <w:rPr>
          <w:noProof/>
        </w:rPr>
        <mc:AlternateContent>
          <mc:Choice Requires="wps">
            <w:drawing>
              <wp:anchor distT="0" distB="0" distL="114300" distR="114300" simplePos="0" relativeHeight="251657216" behindDoc="0" locked="0" layoutInCell="0" allowOverlap="0" wp14:anchorId="1CF1669A" wp14:editId="1AFF206E">
                <wp:simplePos x="0" y="0"/>
                <wp:positionH relativeFrom="margin">
                  <wp:posOffset>-2540</wp:posOffset>
                </wp:positionH>
                <wp:positionV relativeFrom="margin">
                  <wp:posOffset>2137410</wp:posOffset>
                </wp:positionV>
                <wp:extent cx="6400800" cy="860425"/>
                <wp:effectExtent l="0" t="0" r="19050" b="15875"/>
                <wp:wrapTopAndBottom/>
                <wp:docPr id="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860425"/>
                        </a:xfrm>
                        <a:prstGeom prst="rect">
                          <a:avLst/>
                        </a:prstGeom>
                        <a:solidFill>
                          <a:srgbClr val="FFFFFF"/>
                        </a:solidFill>
                        <a:ln w="9525">
                          <a:solidFill>
                            <a:srgbClr val="000000"/>
                          </a:solidFill>
                          <a:miter lim="800000"/>
                          <a:headEnd/>
                          <a:tailEnd/>
                        </a:ln>
                      </wps:spPr>
                      <wps:txbx>
                        <w:txbxContent>
                          <w:p w14:paraId="76E75020" w14:textId="5CDCD26B" w:rsidR="00AB7D9A" w:rsidRPr="00312802" w:rsidRDefault="00AB7D9A" w:rsidP="00312802">
                            <w:pPr>
                              <w:pStyle w:val="LCHeader2"/>
                            </w:pPr>
                            <w:r w:rsidRPr="00FD77D8">
                              <w:tab/>
                            </w:r>
                            <w:r w:rsidRPr="00312802">
                              <w:t>Number</w:t>
                            </w:r>
                            <w:r w:rsidRPr="00312802">
                              <w:tab/>
                              <w:t>Name</w:t>
                            </w:r>
                            <w:r w:rsidRPr="00312802">
                              <w:tab/>
                            </w:r>
                            <w:r w:rsidR="00BA7DD3" w:rsidRPr="00312802">
                              <w:t>20</w:t>
                            </w:r>
                            <w:r w:rsidR="00DD65A4" w:rsidRPr="00312802">
                              <w:t>yy</w:t>
                            </w:r>
                            <w:r w:rsidRPr="00312802">
                              <w:t xml:space="preserve"> mm/</w:t>
                            </w:r>
                            <w:proofErr w:type="spellStart"/>
                            <w:r w:rsidRPr="00312802">
                              <w:t>dd</w:t>
                            </w:r>
                            <w:proofErr w:type="spellEnd"/>
                            <w:r w:rsidRPr="00312802">
                              <w:tab/>
                              <w:t>Phase</w:t>
                            </w:r>
                            <w:r w:rsidRPr="00312802">
                              <w:tab/>
                              <w:t>L</w:t>
                            </w:r>
                            <w:r w:rsidRPr="003E7231">
                              <w:rPr>
                                <w:vertAlign w:val="subscript"/>
                              </w:rPr>
                              <w:t>PAB</w:t>
                            </w:r>
                            <w:r w:rsidRPr="00312802">
                              <w:tab/>
                              <w:t>B</w:t>
                            </w:r>
                            <w:r w:rsidRPr="003E7231">
                              <w:rPr>
                                <w:vertAlign w:val="subscript"/>
                              </w:rPr>
                              <w:t>PAB</w:t>
                            </w:r>
                            <w:r w:rsidRPr="00312802">
                              <w:tab/>
                            </w:r>
                            <w:proofErr w:type="gramStart"/>
                            <w:r w:rsidRPr="00312802">
                              <w:t>Period</w:t>
                            </w:r>
                            <w:r w:rsidR="00BA7DD3" w:rsidRPr="00312802">
                              <w:t>(</w:t>
                            </w:r>
                            <w:proofErr w:type="gramEnd"/>
                            <w:r w:rsidR="00BA7DD3" w:rsidRPr="00312802">
                              <w:t>h)</w:t>
                            </w:r>
                            <w:r w:rsidRPr="00312802">
                              <w:tab/>
                              <w:t>P.E.</w:t>
                            </w:r>
                            <w:r w:rsidRPr="00312802">
                              <w:tab/>
                              <w:t>Amp</w:t>
                            </w:r>
                            <w:r w:rsidRPr="00312802">
                              <w:tab/>
                              <w:t>A.E.</w:t>
                            </w:r>
                            <w:r w:rsidRPr="00312802">
                              <w:tab/>
                              <w:t>D</w:t>
                            </w:r>
                            <w:r w:rsidRPr="00312802">
                              <w:tab/>
                              <w:t>a/b</w:t>
                            </w:r>
                          </w:p>
                          <w:p w14:paraId="22F9E0ED" w14:textId="0C0B3FD7" w:rsidR="00AB7D9A" w:rsidRPr="00312802" w:rsidRDefault="00AB7D9A" w:rsidP="00312802">
                            <w:pPr>
                              <w:pStyle w:val="LCData2"/>
                            </w:pPr>
                            <w:r w:rsidRPr="00312802">
                              <w:tab/>
                              <w:t>10306</w:t>
                            </w:r>
                            <w:r w:rsidRPr="00312802">
                              <w:tab/>
                            </w:r>
                            <w:proofErr w:type="spellStart"/>
                            <w:r w:rsidRPr="00312802">
                              <w:t>Pagnol</w:t>
                            </w:r>
                            <w:proofErr w:type="spellEnd"/>
                            <w:r w:rsidRPr="00312802">
                              <w:tab/>
                            </w:r>
                            <w:r w:rsidR="00BA7DD3" w:rsidRPr="00312802">
                              <w:t xml:space="preserve"> 19 </w:t>
                            </w:r>
                            <w:r w:rsidRPr="00312802">
                              <w:t>07/16-08/01</w:t>
                            </w:r>
                            <w:r w:rsidR="00BA7DD3" w:rsidRPr="00312802">
                              <w:tab/>
                            </w:r>
                            <w:r w:rsidRPr="00312802">
                              <w:t>5.9</w:t>
                            </w:r>
                            <w:proofErr w:type="gramStart"/>
                            <w:r w:rsidRPr="00312802">
                              <w:t>,7.7</w:t>
                            </w:r>
                            <w:proofErr w:type="gramEnd"/>
                            <w:r w:rsidRPr="00312802">
                              <w:tab/>
                              <w:t>298</w:t>
                            </w:r>
                            <w:r w:rsidRPr="00312802">
                              <w:tab/>
                              <w:t>11</w:t>
                            </w:r>
                            <w:r w:rsidRPr="00312802">
                              <w:tab/>
                              <w:t>4.79</w:t>
                            </w:r>
                            <w:r w:rsidR="00BA7DD3" w:rsidRPr="00312802">
                              <w:t>0456</w:t>
                            </w:r>
                            <w:r w:rsidRPr="00312802">
                              <w:tab/>
                              <w:t>0.0</w:t>
                            </w:r>
                            <w:r w:rsidR="00BA7DD3" w:rsidRPr="00312802">
                              <w:t>0007</w:t>
                            </w:r>
                            <w:r w:rsidRPr="00312802">
                              <w:tab/>
                              <w:t>0.27</w:t>
                            </w:r>
                            <w:r w:rsidRPr="00312802">
                              <w:tab/>
                              <w:t>0.05</w:t>
                            </w:r>
                            <w:r w:rsidRPr="00312802">
                              <w:tab/>
                            </w:r>
                            <w:r w:rsidR="00BA7DD3" w:rsidRPr="00312802">
                              <w:t>2</w:t>
                            </w:r>
                            <w:r w:rsidRPr="00312802">
                              <w:t>9.1*</w:t>
                            </w:r>
                            <w:r w:rsidR="00BA7DD3" w:rsidRPr="00312802">
                              <w:tab/>
                            </w:r>
                            <w:r w:rsidRPr="00312802">
                              <w:t>1.23</w:t>
                            </w:r>
                          </w:p>
                          <w:p w14:paraId="67369CF7" w14:textId="23EBDDE6" w:rsidR="00AB7D9A" w:rsidRDefault="00AB7D9A" w:rsidP="00AB7D9A">
                            <w:pPr>
                              <w:pStyle w:val="Caption"/>
                              <w:spacing w:before="60" w:after="0"/>
                            </w:pPr>
                            <w:proofErr w:type="gramStart"/>
                            <w:r>
                              <w:t>Table I. Observing circumstances and results.</w:t>
                            </w:r>
                            <w:proofErr w:type="gramEnd"/>
                            <w:r w:rsidR="00820539" w:rsidRPr="00820539">
                              <w:t xml:space="preserve"> </w:t>
                            </w:r>
                            <w:r w:rsidR="00820539">
                              <w:t>The phase angle is given for the first and last date. If preceded by an asterisk, the phase angle reached an extrema during the period.</w:t>
                            </w:r>
                            <w:r>
                              <w:t xml:space="preserve"> L</w:t>
                            </w:r>
                            <w:r>
                              <w:rPr>
                                <w:vertAlign w:val="subscript"/>
                              </w:rPr>
                              <w:t>PAB</w:t>
                            </w:r>
                            <w:r>
                              <w:t xml:space="preserve"> and B</w:t>
                            </w:r>
                            <w:r>
                              <w:rPr>
                                <w:vertAlign w:val="subscript"/>
                              </w:rPr>
                              <w:t>PAB</w:t>
                            </w:r>
                            <w:r>
                              <w:t xml:space="preserve"> are the approximate phase angle bisector longitude</w:t>
                            </w:r>
                            <w:r w:rsidR="00820539">
                              <w:t>/</w:t>
                            </w:r>
                            <w:r>
                              <w:t xml:space="preserve">latitude at mid-date range (see Harris </w:t>
                            </w:r>
                            <w:r w:rsidRPr="005B7857">
                              <w:t>et al</w:t>
                            </w:r>
                            <w:r w:rsidRPr="009D7EFB">
                              <w:rPr>
                                <w:i/>
                              </w:rPr>
                              <w:t>.</w:t>
                            </w:r>
                            <w:r>
                              <w:t>, 1984). D is the diameter (km</w:t>
                            </w:r>
                            <w:r w:rsidR="00820539">
                              <w:t xml:space="preserve">, </w:t>
                            </w:r>
                            <w:r>
                              <w:t>*diameter is from JPL S</w:t>
                            </w:r>
                            <w:r w:rsidR="00820539">
                              <w:t>BN)</w:t>
                            </w:r>
                            <w:r>
                              <w:t xml:space="preserve">. Other diameters were derived from </w:t>
                            </w:r>
                            <w:r w:rsidRPr="0089012B">
                              <w:rPr>
                                <w:i/>
                              </w:rPr>
                              <w:t xml:space="preserve">H </w:t>
                            </w:r>
                            <w:r>
                              <w:t xml:space="preserve">and </w:t>
                            </w:r>
                            <w:proofErr w:type="spellStart"/>
                            <w:proofErr w:type="gramStart"/>
                            <w:r w:rsidRPr="0089012B">
                              <w:rPr>
                                <w:i/>
                              </w:rPr>
                              <w:t>p</w:t>
                            </w:r>
                            <w:r w:rsidRPr="0089012B">
                              <w:rPr>
                                <w:i/>
                                <w:vertAlign w:val="subscript"/>
                              </w:rPr>
                              <w:t>V</w:t>
                            </w:r>
                            <w:proofErr w:type="spellEnd"/>
                            <w:proofErr w:type="gramEnd"/>
                            <w:r>
                              <w:t xml:space="preserve"> values. The last column give</w:t>
                            </w:r>
                            <w:r w:rsidR="00820539">
                              <w:t>s</w:t>
                            </w:r>
                            <w:r>
                              <w:t xml:space="preserve"> </w:t>
                            </w:r>
                            <w:proofErr w:type="gramStart"/>
                            <w:r>
                              <w:t>the a/</w:t>
                            </w:r>
                            <w:proofErr w:type="gramEnd"/>
                            <w:r>
                              <w:t>b ratio</w:t>
                            </w:r>
                            <w:r w:rsidR="008B7110">
                              <w:t>, based on the amplitude,</w:t>
                            </w:r>
                            <w:r>
                              <w:t xml:space="preserve"> </w:t>
                            </w:r>
                            <w:r w:rsidR="00820539">
                              <w:t xml:space="preserve">for an assumed </w:t>
                            </w:r>
                            <w:proofErr w:type="spellStart"/>
                            <w:r w:rsidR="00820539" w:rsidRPr="00820539">
                              <w:t>triaxial</w:t>
                            </w:r>
                            <w:proofErr w:type="spellEnd"/>
                            <w:r w:rsidR="00820539">
                              <w:t xml:space="preserve"> ellipsoid viewed equatorially</w:t>
                            </w:r>
                            <w:r>
                              <w:t xml:space="preserve">. </w:t>
                            </w:r>
                          </w:p>
                          <w:p w14:paraId="3530AAC4" w14:textId="77777777" w:rsidR="00AB7D9A" w:rsidRDefault="00AB7D9A" w:rsidP="00AB7D9A">
                            <w:pPr>
                              <w:pStyle w:val="Caption"/>
                              <w:spacing w:before="60" w:after="0"/>
                            </w:pPr>
                          </w:p>
                          <w:p w14:paraId="2713DE6C" w14:textId="77777777" w:rsidR="00AB7D9A" w:rsidRDefault="00AB7D9A" w:rsidP="00AB7D9A"/>
                          <w:p w14:paraId="40489812" w14:textId="77777777" w:rsidR="00AB7D9A" w:rsidRDefault="00AB7D9A" w:rsidP="00AB7D9A"/>
                          <w:p w14:paraId="3BFEC547" w14:textId="77777777" w:rsidR="00AB7D9A" w:rsidRDefault="00AB7D9A" w:rsidP="00AB7D9A"/>
                          <w:p w14:paraId="37E30D5C" w14:textId="77777777" w:rsidR="00AB7D9A" w:rsidRDefault="00AB7D9A" w:rsidP="00AB7D9A"/>
                          <w:p w14:paraId="1C8450B9" w14:textId="77777777" w:rsidR="00AB7D9A" w:rsidRPr="001611A1" w:rsidRDefault="00AB7D9A" w:rsidP="00AB7D9A"/>
                        </w:txbxContent>
                      </wps:txbx>
                      <wps:bodyPr rot="0" vert="horz" wrap="square" lIns="45720" tIns="18288" rIns="18288" bIns="18288" anchor="t" anchorCtr="0" upright="1">
                        <a:noAutofit/>
                      </wps:bodyPr>
                    </wps:wsp>
                  </a:graphicData>
                </a:graphic>
                <wp14:sizeRelV relativeFrom="margin">
                  <wp14:pctHeight>0</wp14:pctHeight>
                </wp14:sizeRelV>
              </wp:anchor>
            </w:drawing>
          </mc:Choice>
          <mc:Fallback>
            <w:pict>
              <v:shape id="_x0000_s1028" type="#_x0000_t202" style="position:absolute;left:0;text-align:left;margin-left:-.2pt;margin-top:168.3pt;width:7in;height:67.75pt;z-index:251657216;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" o:allowincell="f" o:allowoverlap="f">
                <v:textbox inset="3.6pt,1.44pt,1.44pt,1.44pt">
                  <w:txbxContent>
                    <w:p w14:paraId="76E75020" w14:textId="5CDCD26B" w:rsidR="00AB7D9A" w:rsidRPr="00312802" w:rsidRDefault="00AB7D9A" w:rsidP="00312802">
                      <w:pPr>
                        <w:pStyle w:val="LCHeader2"/>
                      </w:pPr>
                      <w:r w:rsidRPr="00FD77D8">
                        <w:tab/>
                      </w:r>
                      <w:r w:rsidRPr="00312802">
                        <w:t>Number</w:t>
                      </w:r>
                      <w:r w:rsidRPr="00312802">
                        <w:tab/>
                        <w:t>Name</w:t>
                      </w:r>
                      <w:r w:rsidRPr="00312802">
                        <w:tab/>
                      </w:r>
                      <w:r w:rsidR="00BA7DD3" w:rsidRPr="00312802">
                        <w:t>20</w:t>
                      </w:r>
                      <w:r w:rsidR="00DD65A4" w:rsidRPr="00312802">
                        <w:t>yy</w:t>
                      </w:r>
                      <w:r w:rsidRPr="00312802">
                        <w:t xml:space="preserve"> mm/</w:t>
                      </w:r>
                      <w:proofErr w:type="spellStart"/>
                      <w:r w:rsidRPr="00312802">
                        <w:t>dd</w:t>
                      </w:r>
                      <w:proofErr w:type="spellEnd"/>
                      <w:r w:rsidRPr="00312802">
                        <w:tab/>
                        <w:t>Phase</w:t>
                      </w:r>
                      <w:r w:rsidRPr="00312802">
                        <w:tab/>
                        <w:t>L</w:t>
                      </w:r>
                      <w:r w:rsidRPr="003E7231">
                        <w:rPr>
                          <w:vertAlign w:val="subscript"/>
                        </w:rPr>
                        <w:t>PAB</w:t>
                      </w:r>
                      <w:r w:rsidRPr="00312802">
                        <w:tab/>
                        <w:t>B</w:t>
                      </w:r>
                      <w:r w:rsidRPr="003E7231">
                        <w:rPr>
                          <w:vertAlign w:val="subscript"/>
                        </w:rPr>
                        <w:t>PAB</w:t>
                      </w:r>
                      <w:r w:rsidRPr="00312802">
                        <w:tab/>
                      </w:r>
                      <w:proofErr w:type="gramStart"/>
                      <w:r w:rsidRPr="00312802">
                        <w:t>Period</w:t>
                      </w:r>
                      <w:r w:rsidR="00BA7DD3" w:rsidRPr="00312802">
                        <w:t>(</w:t>
                      </w:r>
                      <w:proofErr w:type="gramEnd"/>
                      <w:r w:rsidR="00BA7DD3" w:rsidRPr="00312802">
                        <w:t>h)</w:t>
                      </w:r>
                      <w:r w:rsidRPr="00312802">
                        <w:tab/>
                        <w:t>P.E.</w:t>
                      </w:r>
                      <w:r w:rsidRPr="00312802">
                        <w:tab/>
                        <w:t>Amp</w:t>
                      </w:r>
                      <w:r w:rsidRPr="00312802">
                        <w:tab/>
                        <w:t>A.E.</w:t>
                      </w:r>
                      <w:r w:rsidRPr="00312802">
                        <w:tab/>
                        <w:t>D</w:t>
                      </w:r>
                      <w:r w:rsidRPr="00312802">
                        <w:tab/>
                        <w:t>a/b</w:t>
                      </w:r>
                    </w:p>
                    <w:p w14:paraId="22F9E0ED" w14:textId="0C0B3FD7" w:rsidR="00AB7D9A" w:rsidRPr="00312802" w:rsidRDefault="00AB7D9A" w:rsidP="00312802">
                      <w:pPr>
                        <w:pStyle w:val="LCData2"/>
                      </w:pPr>
                      <w:r w:rsidRPr="00312802">
                        <w:tab/>
                        <w:t>10306</w:t>
                      </w:r>
                      <w:r w:rsidRPr="00312802">
                        <w:tab/>
                      </w:r>
                      <w:proofErr w:type="spellStart"/>
                      <w:r w:rsidRPr="00312802">
                        <w:t>Pagnol</w:t>
                      </w:r>
                      <w:proofErr w:type="spellEnd"/>
                      <w:r w:rsidRPr="00312802">
                        <w:tab/>
                      </w:r>
                      <w:r w:rsidR="00BA7DD3" w:rsidRPr="00312802">
                        <w:t xml:space="preserve"> 19 </w:t>
                      </w:r>
                      <w:r w:rsidRPr="00312802">
                        <w:t>07/16-08/01</w:t>
                      </w:r>
                      <w:r w:rsidR="00BA7DD3" w:rsidRPr="00312802">
                        <w:tab/>
                      </w:r>
                      <w:r w:rsidRPr="00312802">
                        <w:t>5.9</w:t>
                      </w:r>
                      <w:proofErr w:type="gramStart"/>
                      <w:r w:rsidRPr="00312802">
                        <w:t>,7.7</w:t>
                      </w:r>
                      <w:proofErr w:type="gramEnd"/>
                      <w:r w:rsidRPr="00312802">
                        <w:tab/>
                        <w:t>298</w:t>
                      </w:r>
                      <w:r w:rsidRPr="00312802">
                        <w:tab/>
                        <w:t>11</w:t>
                      </w:r>
                      <w:r w:rsidRPr="00312802">
                        <w:tab/>
                        <w:t>4.79</w:t>
                      </w:r>
                      <w:r w:rsidR="00BA7DD3" w:rsidRPr="00312802">
                        <w:t>0456</w:t>
                      </w:r>
                      <w:r w:rsidRPr="00312802">
                        <w:tab/>
                        <w:t>0.0</w:t>
                      </w:r>
                      <w:r w:rsidR="00BA7DD3" w:rsidRPr="00312802">
                        <w:t>0007</w:t>
                      </w:r>
                      <w:r w:rsidRPr="00312802">
                        <w:tab/>
                        <w:t>0.27</w:t>
                      </w:r>
                      <w:r w:rsidRPr="00312802">
                        <w:tab/>
                        <w:t>0.05</w:t>
                      </w:r>
                      <w:r w:rsidRPr="00312802">
                        <w:tab/>
                      </w:r>
                      <w:r w:rsidR="00BA7DD3" w:rsidRPr="00312802">
                        <w:t>2</w:t>
                      </w:r>
                      <w:r w:rsidRPr="00312802">
                        <w:t>9.1*</w:t>
                      </w:r>
                      <w:r w:rsidR="00BA7DD3" w:rsidRPr="00312802">
                        <w:tab/>
                      </w:r>
                      <w:r w:rsidRPr="00312802">
                        <w:t>1.23</w:t>
                      </w:r>
                    </w:p>
                    <w:p w14:paraId="67369CF7" w14:textId="23EBDDE6" w:rsidR="00AB7D9A" w:rsidRDefault="00AB7D9A" w:rsidP="00AB7D9A">
                      <w:pPr>
                        <w:pStyle w:val="Caption"/>
                        <w:spacing w:before="60" w:after="0"/>
                      </w:pPr>
                      <w:proofErr w:type="gramStart"/>
                      <w:r>
                        <w:t>Table I. Observing circumstances and results.</w:t>
                      </w:r>
                      <w:proofErr w:type="gramEnd"/>
                      <w:r w:rsidR="00820539" w:rsidRPr="00820539">
                        <w:t xml:space="preserve"> </w:t>
                      </w:r>
                      <w:r w:rsidR="00820539">
                        <w:t>The phase angle is given for the first and last date. If preceded by an asterisk, the phase angle reached an extrema during the period.</w:t>
                      </w:r>
                      <w:r>
                        <w:t xml:space="preserve"> L</w:t>
                      </w:r>
                      <w:r>
                        <w:rPr>
                          <w:vertAlign w:val="subscript"/>
                        </w:rPr>
                        <w:t>PAB</w:t>
                      </w:r>
                      <w:r>
                        <w:t xml:space="preserve"> and B</w:t>
                      </w:r>
                      <w:r>
                        <w:rPr>
                          <w:vertAlign w:val="subscript"/>
                        </w:rPr>
                        <w:t>PAB</w:t>
                      </w:r>
                      <w:r>
                        <w:t xml:space="preserve"> are the approximate phase angle bisector longitude</w:t>
                      </w:r>
                      <w:r w:rsidR="00820539">
                        <w:t>/</w:t>
                      </w:r>
                      <w:r>
                        <w:t xml:space="preserve">latitude at mid-date range (see Harris </w:t>
                      </w:r>
                      <w:r w:rsidRPr="005B7857">
                        <w:t>et al</w:t>
                      </w:r>
                      <w:r w:rsidRPr="009D7EFB">
                        <w:rPr>
                          <w:i/>
                        </w:rPr>
                        <w:t>.</w:t>
                      </w:r>
                      <w:r>
                        <w:t>, 1984). D is the diameter (km</w:t>
                      </w:r>
                      <w:r w:rsidR="00820539">
                        <w:t xml:space="preserve">, </w:t>
                      </w:r>
                      <w:r>
                        <w:t>*diameter is from JPL S</w:t>
                      </w:r>
                      <w:r w:rsidR="00820539">
                        <w:t>BN)</w:t>
                      </w:r>
                      <w:r>
                        <w:t xml:space="preserve">. Other diameters were derived from </w:t>
                      </w:r>
                      <w:r w:rsidRPr="0089012B">
                        <w:rPr>
                          <w:i/>
                        </w:rPr>
                        <w:t xml:space="preserve">H </w:t>
                      </w:r>
                      <w:r>
                        <w:t xml:space="preserve">and </w:t>
                      </w:r>
                      <w:proofErr w:type="spellStart"/>
                      <w:proofErr w:type="gramStart"/>
                      <w:r w:rsidRPr="0089012B">
                        <w:rPr>
                          <w:i/>
                        </w:rPr>
                        <w:t>p</w:t>
                      </w:r>
                      <w:r w:rsidRPr="0089012B">
                        <w:rPr>
                          <w:i/>
                          <w:vertAlign w:val="subscript"/>
                        </w:rPr>
                        <w:t>V</w:t>
                      </w:r>
                      <w:proofErr w:type="spellEnd"/>
                      <w:proofErr w:type="gramEnd"/>
                      <w:r>
                        <w:t xml:space="preserve"> values. The last column give</w:t>
                      </w:r>
                      <w:r w:rsidR="00820539">
                        <w:t>s</w:t>
                      </w:r>
                      <w:r>
                        <w:t xml:space="preserve"> </w:t>
                      </w:r>
                      <w:proofErr w:type="gramStart"/>
                      <w:r>
                        <w:t>the a/</w:t>
                      </w:r>
                      <w:proofErr w:type="gramEnd"/>
                      <w:r>
                        <w:t>b ratio</w:t>
                      </w:r>
                      <w:r w:rsidR="008B7110">
                        <w:t>, based on the amplitude,</w:t>
                      </w:r>
                      <w:r>
                        <w:t xml:space="preserve"> </w:t>
                      </w:r>
                      <w:r w:rsidR="00820539">
                        <w:t xml:space="preserve">for an assumed </w:t>
                      </w:r>
                      <w:proofErr w:type="spellStart"/>
                      <w:r w:rsidR="00820539" w:rsidRPr="00820539">
                        <w:t>triaxial</w:t>
                      </w:r>
                      <w:proofErr w:type="spellEnd"/>
                      <w:r w:rsidR="00820539">
                        <w:t xml:space="preserve"> ellipsoid viewed equatorially</w:t>
                      </w:r>
                      <w:r>
                        <w:t xml:space="preserve">. </w:t>
                      </w:r>
                    </w:p>
                    <w:p w14:paraId="3530AAC4" w14:textId="77777777" w:rsidR="00AB7D9A" w:rsidRDefault="00AB7D9A" w:rsidP="00AB7D9A">
                      <w:pPr>
                        <w:pStyle w:val="Caption"/>
                        <w:spacing w:before="60" w:after="0"/>
                      </w:pPr>
                    </w:p>
                    <w:p w14:paraId="2713DE6C" w14:textId="77777777" w:rsidR="00AB7D9A" w:rsidRDefault="00AB7D9A" w:rsidP="00AB7D9A"/>
                    <w:p w14:paraId="40489812" w14:textId="77777777" w:rsidR="00AB7D9A" w:rsidRDefault="00AB7D9A" w:rsidP="00AB7D9A"/>
                    <w:p w14:paraId="3BFEC547" w14:textId="77777777" w:rsidR="00AB7D9A" w:rsidRDefault="00AB7D9A" w:rsidP="00AB7D9A"/>
                    <w:p w14:paraId="37E30D5C" w14:textId="77777777" w:rsidR="00AB7D9A" w:rsidRDefault="00AB7D9A" w:rsidP="00AB7D9A"/>
                    <w:p w14:paraId="1C8450B9" w14:textId="77777777" w:rsidR="00AB7D9A" w:rsidRPr="001611A1" w:rsidRDefault="00AB7D9A" w:rsidP="00AB7D9A"/>
                  </w:txbxContent>
                </v:textbox>
                <w10:wrap type="topAndBottom" anchorx="margin" anchory="margin"/>
              </v:shape>
            </w:pict>
          </mc:Fallback>
        </mc:AlternateContent>
      </w:r>
      <w:r>
        <w:rPr>
          <w:noProof/>
        </w:rPr>
        <mc:AlternateContent>
          <mc:Choice Requires="wps">
            <w:drawing>
              <wp:anchor distT="0" distB="0" distL="114300" distR="114300" simplePos="0" relativeHeight="251656192" behindDoc="0" locked="0" layoutInCell="0" allowOverlap="0" wp14:anchorId="6514E5A1" wp14:editId="2BF617E3">
                <wp:simplePos x="0" y="0"/>
                <wp:positionH relativeFrom="margin">
                  <wp:posOffset>-1905</wp:posOffset>
                </wp:positionH>
                <wp:positionV relativeFrom="margin">
                  <wp:posOffset>1030605</wp:posOffset>
                </wp:positionV>
                <wp:extent cx="6400800" cy="970280"/>
                <wp:effectExtent l="0" t="0" r="19050" b="20320"/>
                <wp:wrapTopAndBottom/>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970280"/>
                        </a:xfrm>
                        <a:prstGeom prst="rect">
                          <a:avLst/>
                        </a:prstGeom>
                        <a:solidFill>
                          <a:srgbClr val="FFFFFF"/>
                        </a:solidFill>
                        <a:ln w="9525">
                          <a:solidFill>
                            <a:srgbClr val="000000"/>
                          </a:solidFill>
                          <a:miter lim="800000"/>
                          <a:headEnd/>
                          <a:tailEnd/>
                        </a:ln>
                      </wps:spPr>
                      <wps:txbx>
                        <w:txbxContent>
                          <w:p w14:paraId="4AC49A35" w14:textId="77777777" w:rsidR="00B338DD" w:rsidRPr="00B338DD" w:rsidRDefault="00B338DD" w:rsidP="00F95886">
                            <w:pPr>
                              <w:pStyle w:val="LCHeader"/>
                              <w:tabs>
                                <w:tab w:val="clear" w:pos="3150"/>
                                <w:tab w:val="center" w:pos="3060"/>
                              </w:tabs>
                            </w:pPr>
                            <w:r w:rsidRPr="00B338DD">
                              <w:t>Number</w:t>
                            </w:r>
                            <w:r w:rsidRPr="00B338DD">
                              <w:tab/>
                              <w:t>Name</w:t>
                            </w:r>
                            <w:r w:rsidRPr="00B338DD">
                              <w:tab/>
                            </w:r>
                            <w:proofErr w:type="spellStart"/>
                            <w:r w:rsidRPr="00B338DD">
                              <w:t>yyyy</w:t>
                            </w:r>
                            <w:proofErr w:type="spellEnd"/>
                            <w:r w:rsidRPr="00B338DD">
                              <w:t xml:space="preserve"> mm/</w:t>
                            </w:r>
                            <w:proofErr w:type="spellStart"/>
                            <w:r w:rsidRPr="00B338DD">
                              <w:t>dd</w:t>
                            </w:r>
                            <w:proofErr w:type="spellEnd"/>
                            <w:r w:rsidRPr="00B338DD">
                              <w:tab/>
                              <w:t>Phase</w:t>
                            </w:r>
                            <w:r w:rsidRPr="00B338DD">
                              <w:tab/>
                              <w:t>L</w:t>
                            </w:r>
                            <w:r w:rsidRPr="00DD65A4">
                              <w:rPr>
                                <w:vertAlign w:val="subscript"/>
                              </w:rPr>
                              <w:t>PAB</w:t>
                            </w:r>
                            <w:r w:rsidRPr="00B338DD">
                              <w:tab/>
                              <w:t>B</w:t>
                            </w:r>
                            <w:r w:rsidRPr="00DD65A4">
                              <w:rPr>
                                <w:vertAlign w:val="subscript"/>
                              </w:rPr>
                              <w:t>PAB</w:t>
                            </w:r>
                            <w:r w:rsidRPr="00B338DD">
                              <w:tab/>
                            </w:r>
                            <w:proofErr w:type="gramStart"/>
                            <w:r w:rsidRPr="00B338DD">
                              <w:t>Period(</w:t>
                            </w:r>
                            <w:proofErr w:type="gramEnd"/>
                            <w:r w:rsidRPr="00B338DD">
                              <w:t>h)</w:t>
                            </w:r>
                            <w:r w:rsidRPr="00B338DD">
                              <w:tab/>
                              <w:t>P.E.</w:t>
                            </w:r>
                            <w:r w:rsidRPr="00B338DD">
                              <w:tab/>
                              <w:t>Amp</w:t>
                            </w:r>
                            <w:r w:rsidRPr="00B338DD">
                              <w:tab/>
                              <w:t>A.E.</w:t>
                            </w:r>
                            <w:r w:rsidRPr="00B338DD">
                              <w:tab/>
                              <w:t>Grp</w:t>
                            </w:r>
                          </w:p>
                          <w:p w14:paraId="0B4AAB4A" w14:textId="45331F72" w:rsidR="00B338DD" w:rsidRPr="00B338DD" w:rsidRDefault="005E1BC7" w:rsidP="00B338DD">
                            <w:pPr>
                              <w:pStyle w:val="LCData"/>
                            </w:pPr>
                            <w:r>
                              <w:tab/>
                              <w:t>152931</w:t>
                            </w:r>
                            <w:r>
                              <w:tab/>
                              <w:t>2000 EA107</w:t>
                            </w:r>
                            <w:r>
                              <w:tab/>
                              <w:t>2019 03/14-04/03</w:t>
                            </w:r>
                            <w:r>
                              <w:tab/>
                              <w:t>54.6</w:t>
                            </w:r>
                            <w:proofErr w:type="gramStart"/>
                            <w:r>
                              <w:t>,66.2</w:t>
                            </w:r>
                            <w:proofErr w:type="gramEnd"/>
                            <w:r>
                              <w:tab/>
                              <w:t>211</w:t>
                            </w:r>
                            <w:r>
                              <w:tab/>
                              <w:t>44</w:t>
                            </w:r>
                            <w:r>
                              <w:tab/>
                              <w:t>4.1367</w:t>
                            </w:r>
                            <w:r>
                              <w:tab/>
                              <w:t>0.0002</w:t>
                            </w:r>
                            <w:r>
                              <w:tab/>
                              <w:t>0.29</w:t>
                            </w:r>
                            <w:r>
                              <w:tab/>
                              <w:t>0.02</w:t>
                            </w:r>
                            <w:r>
                              <w:tab/>
                            </w:r>
                            <w:r w:rsidR="00F95886">
                              <w:t>NEA</w:t>
                            </w:r>
                          </w:p>
                          <w:p w14:paraId="4A99E889" w14:textId="43064582" w:rsidR="00B338DD" w:rsidRDefault="00B338DD" w:rsidP="00710446">
                            <w:pPr>
                              <w:pStyle w:val="LCData"/>
                              <w:pBdr>
                                <w:bottom w:val="single" w:sz="4" w:space="1" w:color="auto"/>
                              </w:pBdr>
                            </w:pPr>
                            <w:r>
                              <w:tab/>
                            </w:r>
                            <w:r w:rsidR="00F95886">
                              <w:tab/>
                            </w:r>
                            <w:r w:rsidR="00F95886">
                              <w:tab/>
                            </w:r>
                            <w:r w:rsidR="00F95886">
                              <w:tab/>
                            </w:r>
                            <w:r w:rsidR="00F95886">
                              <w:tab/>
                            </w:r>
                            <w:r w:rsidR="00F95886">
                              <w:tab/>
                            </w:r>
                            <w:r w:rsidR="00F95886">
                              <w:tab/>
                              <w:t>16.079</w:t>
                            </w:r>
                            <w:r w:rsidR="00F95886">
                              <w:tab/>
                              <w:t>0.006</w:t>
                            </w:r>
                            <w:r w:rsidR="00F95886">
                              <w:tab/>
                              <w:t>0.16</w:t>
                            </w:r>
                            <w:r w:rsidR="00F95886">
                              <w:tab/>
                              <w:t>0.01</w:t>
                            </w:r>
                            <w:r w:rsidR="00F95886">
                              <w:tab/>
                            </w:r>
                          </w:p>
                          <w:p w14:paraId="08306FB8" w14:textId="7602DB11" w:rsidR="00AB7D9A" w:rsidRPr="003D4FBD" w:rsidRDefault="00AB7D9A" w:rsidP="00AB7D9A">
                            <w:pPr>
                              <w:pStyle w:val="Caption"/>
                              <w:spacing w:before="60" w:after="0"/>
                            </w:pPr>
                            <w:proofErr w:type="gramStart"/>
                            <w:r>
                              <w:t>Table I. Observing circumstances and results.</w:t>
                            </w:r>
                            <w:proofErr w:type="gramEnd"/>
                            <w:r>
                              <w:t xml:space="preserve"> </w:t>
                            </w:r>
                            <w:r w:rsidR="00F95886">
                              <w:t xml:space="preserve">The first line gives the results for the primary of a binary system. The second line gives the orbital period of the satellite and the maximum attenuation. </w:t>
                            </w:r>
                            <w:r>
                              <w:t>The phase angle is given for the first and last date.</w:t>
                            </w:r>
                            <w:r w:rsidR="00F23738">
                              <w:t xml:space="preserve"> If preceded by an asterisk, the phase angle reached an extrema during the period.</w:t>
                            </w:r>
                            <w:r>
                              <w:t xml:space="preserve"> L</w:t>
                            </w:r>
                            <w:r>
                              <w:rPr>
                                <w:vertAlign w:val="subscript"/>
                              </w:rPr>
                              <w:t>PAB</w:t>
                            </w:r>
                            <w:r>
                              <w:t xml:space="preserve"> and B</w:t>
                            </w:r>
                            <w:r>
                              <w:rPr>
                                <w:vertAlign w:val="subscript"/>
                              </w:rPr>
                              <w:t>PAB</w:t>
                            </w:r>
                            <w:r>
                              <w:t xml:space="preserve"> are the approximate phase angle bisector longitude</w:t>
                            </w:r>
                            <w:r w:rsidR="00DD65A4">
                              <w:t>/</w:t>
                            </w:r>
                            <w:r>
                              <w:t xml:space="preserve">latitude at mid-date range (see Harris </w:t>
                            </w:r>
                            <w:r w:rsidRPr="005B7857">
                              <w:t>et al.</w:t>
                            </w:r>
                            <w:r>
                              <w:t xml:space="preserve">, 1984). Grp is the asteroid family/group (Warner </w:t>
                            </w:r>
                            <w:r w:rsidRPr="00C07370">
                              <w:t>et al.</w:t>
                            </w:r>
                            <w:r>
                              <w:t>, 2009).</w:t>
                            </w:r>
                          </w:p>
                        </w:txbxContent>
                      </wps:txbx>
                      <wps:bodyPr rot="0" vert="horz" wrap="square" lIns="45720" tIns="18288" rIns="45720" bIns="18288" anchor="t" anchorCtr="0" upright="1">
                        <a:noAutofit/>
                      </wps:bodyPr>
                    </wps:wsp>
                  </a:graphicData>
                </a:graphic>
                <wp14:sizeRelV relativeFrom="margin">
                  <wp14:pctHeight>0</wp14:pctHeight>
                </wp14:sizeRelV>
              </wp:anchor>
            </w:drawing>
          </mc:Choice>
          <mc:Fallback>
            <w:pict>
              <v:shape id="_x0000_s1029" type="#_x0000_t202" style="position:absolute;left:0;text-align:left;margin-left:-.15pt;margin-top:81.15pt;width:7in;height:76.4pt;z-index:251656192;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" o:allowincell="f" o:allowoverlap="f">
                <v:textbox inset="3.6pt,1.44pt,3.6pt,1.44pt">
                  <w:txbxContent>
                    <w:p w14:paraId="4AC49A35" w14:textId="77777777" w:rsidR="00B338DD" w:rsidRPr="00B338DD" w:rsidRDefault="00B338DD" w:rsidP="00F95886">
                      <w:pPr>
                        <w:pStyle w:val="LCHeader"/>
                        <w:tabs>
                          <w:tab w:val="clear" w:pos="3150"/>
                          <w:tab w:val="center" w:pos="3060"/>
                        </w:tabs>
                      </w:pPr>
                      <w:r w:rsidRPr="00B338DD">
                        <w:t>Number</w:t>
                      </w:r>
                      <w:r w:rsidRPr="00B338DD">
                        <w:tab/>
                        <w:t>Name</w:t>
                      </w:r>
                      <w:r w:rsidRPr="00B338DD">
                        <w:tab/>
                      </w:r>
                      <w:proofErr w:type="spellStart"/>
                      <w:r w:rsidRPr="00B338DD">
                        <w:t>yyyy</w:t>
                      </w:r>
                      <w:proofErr w:type="spellEnd"/>
                      <w:r w:rsidRPr="00B338DD">
                        <w:t xml:space="preserve"> mm/</w:t>
                      </w:r>
                      <w:proofErr w:type="spellStart"/>
                      <w:r w:rsidRPr="00B338DD">
                        <w:t>dd</w:t>
                      </w:r>
                      <w:proofErr w:type="spellEnd"/>
                      <w:r w:rsidRPr="00B338DD">
                        <w:tab/>
                        <w:t>Phase</w:t>
                      </w:r>
                      <w:r w:rsidRPr="00B338DD">
                        <w:tab/>
                        <w:t>L</w:t>
                      </w:r>
                      <w:r w:rsidRPr="00DD65A4">
                        <w:rPr>
                          <w:vertAlign w:val="subscript"/>
                        </w:rPr>
                        <w:t>PAB</w:t>
                      </w:r>
                      <w:r w:rsidRPr="00B338DD">
                        <w:tab/>
                        <w:t>B</w:t>
                      </w:r>
                      <w:r w:rsidRPr="00DD65A4">
                        <w:rPr>
                          <w:vertAlign w:val="subscript"/>
                        </w:rPr>
                        <w:t>PAB</w:t>
                      </w:r>
                      <w:r w:rsidRPr="00B338DD">
                        <w:tab/>
                      </w:r>
                      <w:proofErr w:type="gramStart"/>
                      <w:r w:rsidRPr="00B338DD">
                        <w:t>Period(</w:t>
                      </w:r>
                      <w:proofErr w:type="gramEnd"/>
                      <w:r w:rsidRPr="00B338DD">
                        <w:t>h)</w:t>
                      </w:r>
                      <w:r w:rsidRPr="00B338DD">
                        <w:tab/>
                        <w:t>P.E.</w:t>
                      </w:r>
                      <w:r w:rsidRPr="00B338DD">
                        <w:tab/>
                        <w:t>Amp</w:t>
                      </w:r>
                      <w:r w:rsidRPr="00B338DD">
                        <w:tab/>
                        <w:t>A.E.</w:t>
                      </w:r>
                      <w:r w:rsidRPr="00B338DD">
                        <w:tab/>
                        <w:t>Grp</w:t>
                      </w:r>
                    </w:p>
                    <w:p w14:paraId="0B4AAB4A" w14:textId="45331F72" w:rsidR="00B338DD" w:rsidRPr="00B338DD" w:rsidRDefault="005E1BC7" w:rsidP="00B338DD">
                      <w:pPr>
                        <w:pStyle w:val="LCData"/>
                      </w:pPr>
                      <w:r>
                        <w:tab/>
                        <w:t>152931</w:t>
                      </w:r>
                      <w:r>
                        <w:tab/>
                        <w:t>2000 EA107</w:t>
                      </w:r>
                      <w:r>
                        <w:tab/>
                        <w:t>2019 03/14-04/03</w:t>
                      </w:r>
                      <w:r>
                        <w:tab/>
                        <w:t>54.6</w:t>
                      </w:r>
                      <w:proofErr w:type="gramStart"/>
                      <w:r>
                        <w:t>,66.2</w:t>
                      </w:r>
                      <w:proofErr w:type="gramEnd"/>
                      <w:r>
                        <w:tab/>
                        <w:t>211</w:t>
                      </w:r>
                      <w:r>
                        <w:tab/>
                        <w:t>44</w:t>
                      </w:r>
                      <w:r>
                        <w:tab/>
                        <w:t>4.1367</w:t>
                      </w:r>
                      <w:r>
                        <w:tab/>
                        <w:t>0.0002</w:t>
                      </w:r>
                      <w:r>
                        <w:tab/>
                        <w:t>0.29</w:t>
                      </w:r>
                      <w:r>
                        <w:tab/>
                        <w:t>0.02</w:t>
                      </w:r>
                      <w:r>
                        <w:tab/>
                      </w:r>
                      <w:r w:rsidR="00F95886">
                        <w:t>NEA</w:t>
                      </w:r>
                    </w:p>
                    <w:p w14:paraId="4A99E889" w14:textId="43064582" w:rsidR="00B338DD" w:rsidRDefault="00B338DD" w:rsidP="00710446">
                      <w:pPr>
                        <w:pStyle w:val="LCData"/>
                        <w:pBdr>
                          <w:bottom w:val="single" w:sz="4" w:space="1" w:color="auto"/>
                        </w:pBdr>
                      </w:pPr>
                      <w:r>
                        <w:tab/>
                      </w:r>
                      <w:r w:rsidR="00F95886">
                        <w:tab/>
                      </w:r>
                      <w:r w:rsidR="00F95886">
                        <w:tab/>
                      </w:r>
                      <w:r w:rsidR="00F95886">
                        <w:tab/>
                      </w:r>
                      <w:r w:rsidR="00F95886">
                        <w:tab/>
                      </w:r>
                      <w:r w:rsidR="00F95886">
                        <w:tab/>
                      </w:r>
                      <w:r w:rsidR="00F95886">
                        <w:tab/>
                        <w:t>16.079</w:t>
                      </w:r>
                      <w:r w:rsidR="00F95886">
                        <w:tab/>
                        <w:t>0.006</w:t>
                      </w:r>
                      <w:r w:rsidR="00F95886">
                        <w:tab/>
                        <w:t>0.16</w:t>
                      </w:r>
                      <w:r w:rsidR="00F95886">
                        <w:tab/>
                        <w:t>0.01</w:t>
                      </w:r>
                      <w:r w:rsidR="00F95886">
                        <w:tab/>
                      </w:r>
                    </w:p>
                    <w:p w14:paraId="08306FB8" w14:textId="7602DB11" w:rsidR="00AB7D9A" w:rsidRPr="003D4FBD" w:rsidRDefault="00AB7D9A" w:rsidP="00AB7D9A">
                      <w:pPr>
                        <w:pStyle w:val="Caption"/>
                        <w:spacing w:before="60" w:after="0"/>
                      </w:pPr>
                      <w:proofErr w:type="gramStart"/>
                      <w:r>
                        <w:t>Table I. Observing circumstances and results.</w:t>
                      </w:r>
                      <w:proofErr w:type="gramEnd"/>
                      <w:r>
                        <w:t xml:space="preserve"> </w:t>
                      </w:r>
                      <w:r w:rsidR="00F95886">
                        <w:t xml:space="preserve">The first line gives the results for the primary of a binary system. The second line gives the orbital period of the satellite and the maximum attenuation. </w:t>
                      </w:r>
                      <w:r>
                        <w:t>The phase angle is given for the first and last date.</w:t>
                      </w:r>
                      <w:r w:rsidR="00F23738">
                        <w:t xml:space="preserve"> If preceded by an asterisk, the phase angle reached an extrema during the period.</w:t>
                      </w:r>
                      <w:r>
                        <w:t xml:space="preserve"> L</w:t>
                      </w:r>
                      <w:r>
                        <w:rPr>
                          <w:vertAlign w:val="subscript"/>
                        </w:rPr>
                        <w:t>PAB</w:t>
                      </w:r>
                      <w:r>
                        <w:t xml:space="preserve"> and B</w:t>
                      </w:r>
                      <w:r>
                        <w:rPr>
                          <w:vertAlign w:val="subscript"/>
                        </w:rPr>
                        <w:t>PAB</w:t>
                      </w:r>
                      <w:r>
                        <w:t xml:space="preserve"> are the approximate phase angle bisector longitude</w:t>
                      </w:r>
                      <w:r w:rsidR="00DD65A4">
                        <w:t>/</w:t>
                      </w:r>
                      <w:r>
                        <w:t xml:space="preserve">latitude at mid-date range (see Harris </w:t>
                      </w:r>
                      <w:r w:rsidRPr="005B7857">
                        <w:t>et al.</w:t>
                      </w:r>
                      <w:r>
                        <w:t xml:space="preserve">, 1984). Grp is the asteroid family/group (Warner </w:t>
                      </w:r>
                      <w:r w:rsidRPr="00C07370">
                        <w:t>et al.</w:t>
                      </w:r>
                      <w:r>
                        <w:t>, 2009).</w:t>
                      </w:r>
                    </w:p>
                  </w:txbxContent>
                </v:textbox>
                <w10:wrap type="topAndBottom" anchorx="margin" anchory="margin"/>
              </v:shape>
            </w:pict>
          </mc:Fallback>
        </mc:AlternateContent>
      </w:r>
      <w:r w:rsidR="005B1FFB" w:rsidRPr="0069593E">
        <w:t>Tables</w:t>
      </w:r>
    </w:p>
    <w:p w14:paraId="65F634DE" w14:textId="77777777" w:rsidR="00AB7D9A" w:rsidRDefault="00AB7D9A" w:rsidP="00AB7D9A">
      <w:r w:rsidRPr="0069593E">
        <w:t>The font size</w:t>
      </w:r>
      <w:r>
        <w:t xml:space="preserve"> of a table’s contents</w:t>
      </w:r>
      <w:r w:rsidRPr="0069593E">
        <w:t xml:space="preserve"> should be large enough to allow for clear reproduction, usually no less than </w:t>
      </w:r>
      <w:r>
        <w:t>6</w:t>
      </w:r>
      <w:r w:rsidR="004D2A80">
        <w:t>.5</w:t>
      </w:r>
      <w:r w:rsidRPr="0069593E">
        <w:t xml:space="preserve"> point</w:t>
      </w:r>
      <w:r w:rsidR="004D2A80">
        <w:t>s</w:t>
      </w:r>
      <w:r w:rsidRPr="0069593E">
        <w:t>, preferably 8 point</w:t>
      </w:r>
      <w:r w:rsidR="004D2A80">
        <w:t>s</w:t>
      </w:r>
      <w:r w:rsidRPr="0069593E">
        <w:t xml:space="preserve">. Keep the number of columns to a minimum and try to avoid multi-line cells, except for headers. </w:t>
      </w:r>
    </w:p>
    <w:p w14:paraId="31571944" w14:textId="4DD96079" w:rsidR="00AB7D9A" w:rsidRDefault="00AB7D9A" w:rsidP="00AB7D9A">
      <w:r w:rsidRPr="0069593E">
        <w:t>Tables should be numbered consecutively in Roman numerals</w:t>
      </w:r>
      <w:r>
        <w:t>, i.e. I, II, III, etc. The caption goes below the table.</w:t>
      </w:r>
    </w:p>
    <w:p w14:paraId="75711FC4" w14:textId="77777777" w:rsidR="005B1FFB" w:rsidRPr="0069593E" w:rsidRDefault="00AB7D9A" w:rsidP="00AB7D9A">
      <w:r>
        <w:t>Pl</w:t>
      </w:r>
      <w:r w:rsidRPr="0069593E">
        <w:t xml:space="preserve">ace </w:t>
      </w:r>
      <w:r>
        <w:t xml:space="preserve">tables </w:t>
      </w:r>
      <w:r w:rsidRPr="0069593E">
        <w:t xml:space="preserve">at the end of the text, after any figures. The </w:t>
      </w:r>
      <w:r>
        <w:t xml:space="preserve">layout editor will place them how and where appropriate. </w:t>
      </w:r>
      <w:r w:rsidRPr="0069593E">
        <w:t>Generally, use only white backgrounds for tables.</w:t>
      </w:r>
    </w:p>
    <w:p w14:paraId="0FDC88C9" w14:textId="77777777" w:rsidR="00D06342" w:rsidRDefault="005B1FFB" w:rsidP="005B1FFB">
      <w:r w:rsidRPr="0069593E">
        <w:t xml:space="preserve">Please do not embed tables as objects, </w:t>
      </w:r>
      <w:r w:rsidRPr="004D2A80">
        <w:t>e.g.</w:t>
      </w:r>
      <w:r w:rsidRPr="0069593E">
        <w:t>, as an Excel spread</w:t>
      </w:r>
      <w:r w:rsidR="007D3619">
        <w:t xml:space="preserve"> </w:t>
      </w:r>
      <w:r w:rsidRPr="0069593E">
        <w:t xml:space="preserve">sheet table. </w:t>
      </w:r>
      <w:r w:rsidR="00D91691">
        <w:t>I</w:t>
      </w:r>
      <w:r w:rsidR="00AB7D9A">
        <w:t xml:space="preserve">t is </w:t>
      </w:r>
      <w:r w:rsidR="00D91691">
        <w:t xml:space="preserve">permissible </w:t>
      </w:r>
      <w:r w:rsidR="00AB7D9A">
        <w:t xml:space="preserve">to use </w:t>
      </w:r>
      <w:r w:rsidR="00D91691">
        <w:t xml:space="preserve">a </w:t>
      </w:r>
      <w:r w:rsidR="00AB7D9A">
        <w:t>Word table created in the document</w:t>
      </w:r>
      <w:r w:rsidR="00854D05">
        <w:t xml:space="preserve"> (Insert | Table)</w:t>
      </w:r>
      <w:r w:rsidR="00AB7D9A">
        <w:t xml:space="preserve">, but not </w:t>
      </w:r>
      <w:r w:rsidR="00D91691">
        <w:t xml:space="preserve">one that is an </w:t>
      </w:r>
      <w:r w:rsidR="00AB7D9A">
        <w:t>embedded object from another document.</w:t>
      </w:r>
    </w:p>
    <w:p w14:paraId="1A782DC3" w14:textId="77777777" w:rsidR="00AB7D9A" w:rsidRDefault="00AB7D9A" w:rsidP="00AB7D9A">
      <w:pPr>
        <w:pStyle w:val="Heading2"/>
      </w:pPr>
      <w:r>
        <w:t>Wide Tables</w:t>
      </w:r>
    </w:p>
    <w:p w14:paraId="0F8041CC" w14:textId="77777777" w:rsidR="00DD58FD" w:rsidRDefault="00DD58FD" w:rsidP="00DD58FD">
      <w:r w:rsidRPr="007D3619">
        <w:t>Do not use section breaks in order to span a table across the page. In fact, do not use section breaks of any kind anywhere in the document.</w:t>
      </w:r>
    </w:p>
    <w:p w14:paraId="4668EC2D" w14:textId="77777777" w:rsidR="00DD58FD" w:rsidRDefault="00DD58FD" w:rsidP="00DD58FD">
      <w:r>
        <w:t>If the table can fit into a single column, then you can place it in-line with the text. If the table needs to span both columns, create a text box and insert a Word table within the text box.</w:t>
      </w:r>
    </w:p>
    <w:p w14:paraId="4239559C" w14:textId="77777777" w:rsidR="00AB7D9A" w:rsidRDefault="00AB7D9A" w:rsidP="00AB7D9A">
      <w:r>
        <w:t xml:space="preserve">The text box should be 7” wide and use top/bottom word wrapping. The internal margins of the box should be at 0.01-0.02” so that it’s possible to click on the text box rather than the contents. </w:t>
      </w:r>
    </w:p>
    <w:p w14:paraId="2C9624A7" w14:textId="77777777" w:rsidR="00AB7D9A" w:rsidRDefault="00AB7D9A" w:rsidP="00AB7D9A">
      <w:r>
        <w:t>It is important to turn off the “Anchor to Text” (or “Move Object with Text”) property of the text box in order to make it easier to change the layout of the paper as needed. Also, turn off “Allow overlap” and “Layout in table cell.”</w:t>
      </w:r>
    </w:p>
    <w:p w14:paraId="1708F27D" w14:textId="77777777" w:rsidR="00BC088D" w:rsidRDefault="00EE32F0" w:rsidP="00BC088D">
      <w:pPr>
        <w:pStyle w:val="Heading2"/>
      </w:pPr>
      <w:r>
        <w:t>Standard Table for Observation Circumstances and Results</w:t>
      </w:r>
    </w:p>
    <w:p w14:paraId="4D4B5464" w14:textId="41AE0707" w:rsidR="00BC088D" w:rsidRDefault="00BC088D" w:rsidP="00BC088D">
      <w:r>
        <w:t>Any paper that reports on observations and results for lightcurve analysis needs to include a standardized table that contains a specific set of columns in specific order.</w:t>
      </w:r>
      <w:r w:rsidR="00FE148B">
        <w:t xml:space="preserve"> This is to facilitate semi-automated data entry into large databases such as the asteroid lightcurve database (LCDB; Warner </w:t>
      </w:r>
      <w:r w:rsidR="00FE148B" w:rsidRPr="00282D24">
        <w:t>et al.</w:t>
      </w:r>
      <w:r w:rsidR="00FE148B">
        <w:t>, 2009)</w:t>
      </w:r>
      <w:r w:rsidR="005B4B66">
        <w:t xml:space="preserve"> but, more important, so that the reader can have quick access to the critical values for each lightcurve analysis</w:t>
      </w:r>
      <w:r w:rsidR="00FE148B">
        <w:t>.</w:t>
      </w:r>
    </w:p>
    <w:p w14:paraId="50DFD464" w14:textId="515EA457" w:rsidR="00634996" w:rsidRPr="00634996" w:rsidRDefault="00634996" w:rsidP="00634996">
      <w:pPr>
        <w:rPr>
          <w:i/>
        </w:rPr>
      </w:pPr>
      <w:r w:rsidRPr="00634996">
        <w:rPr>
          <w:i/>
        </w:rPr>
        <w:t>Other tables in the paper should not duplicate</w:t>
      </w:r>
      <w:r>
        <w:rPr>
          <w:i/>
        </w:rPr>
        <w:t xml:space="preserve"> the data in the standard table, or as little as required.</w:t>
      </w:r>
    </w:p>
    <w:p w14:paraId="2A6AC2AD" w14:textId="77777777" w:rsidR="00634996" w:rsidRDefault="00634996" w:rsidP="00634996">
      <w:r>
        <w:t xml:space="preserve">The standard table is not actually a MS Word table but text in a text box that follows the guidelines mentioned above, i.e., for a 7” wide text box. Usually the text box will be at the top of a page, so it should be positioned at 0” from the top and left margins. In this case, the top wrapping would be 0” and the bottom wrapping </w:t>
      </w:r>
      <w:r>
        <w:lastRenderedPageBreak/>
        <w:t>would be 0.05-0.1”. If the table is at the bottom of a page, reverse the top/bottom wrapping numbers.</w:t>
      </w:r>
    </w:p>
    <w:p w14:paraId="29791D26" w14:textId="2E88CC3F" w:rsidR="00BC088D" w:rsidRDefault="00BC088D" w:rsidP="00BC088D">
      <w:r>
        <w:t xml:space="preserve">The </w:t>
      </w:r>
      <w:r w:rsidR="00D8033F">
        <w:t xml:space="preserve">required </w:t>
      </w:r>
      <w:r>
        <w:t xml:space="preserve">standard columns </w:t>
      </w:r>
      <w:r w:rsidR="00D8033F">
        <w:t xml:space="preserve">and order </w:t>
      </w:r>
      <w:r>
        <w:t>are</w:t>
      </w:r>
    </w:p>
    <w:p w14:paraId="265FFDA5" w14:textId="666AD802" w:rsidR="00BC088D" w:rsidRDefault="00BC088D" w:rsidP="000550A8">
      <w:pPr>
        <w:pStyle w:val="ListParagraph"/>
        <w:numPr>
          <w:ilvl w:val="0"/>
          <w:numId w:val="12"/>
        </w:numPr>
        <w:spacing w:after="60"/>
        <w:ind w:left="533" w:hanging="173"/>
        <w:contextualSpacing w:val="0"/>
      </w:pPr>
      <w:r>
        <w:t>Number, blank entry</w:t>
      </w:r>
      <w:r w:rsidR="00D8033F">
        <w:t xml:space="preserve"> </w:t>
      </w:r>
      <w:r>
        <w:t>if not numbered.</w:t>
      </w:r>
    </w:p>
    <w:p w14:paraId="4B925751" w14:textId="77777777" w:rsidR="00BC088D" w:rsidRDefault="00BC088D" w:rsidP="000550A8">
      <w:pPr>
        <w:pStyle w:val="ListParagraph"/>
        <w:numPr>
          <w:ilvl w:val="0"/>
          <w:numId w:val="12"/>
        </w:numPr>
        <w:spacing w:after="60"/>
        <w:ind w:left="533" w:hanging="173"/>
        <w:contextualSpacing w:val="0"/>
      </w:pPr>
      <w:r>
        <w:t>Name or designation if not named.</w:t>
      </w:r>
    </w:p>
    <w:p w14:paraId="482C96FE" w14:textId="53679A4D" w:rsidR="00BC088D" w:rsidRDefault="00BC088D" w:rsidP="000550A8">
      <w:pPr>
        <w:pStyle w:val="ListParagraph"/>
        <w:numPr>
          <w:ilvl w:val="0"/>
          <w:numId w:val="12"/>
        </w:numPr>
        <w:spacing w:after="60"/>
        <w:ind w:left="533" w:hanging="173"/>
        <w:contextualSpacing w:val="0"/>
      </w:pPr>
      <w:r>
        <w:t xml:space="preserve">First and last dates in </w:t>
      </w:r>
      <w:proofErr w:type="spellStart"/>
      <w:r>
        <w:t>yyyy</w:t>
      </w:r>
      <w:proofErr w:type="spellEnd"/>
      <w:r w:rsidR="00634996">
        <w:t xml:space="preserve"> </w:t>
      </w:r>
      <w:r>
        <w:t>mm/</w:t>
      </w:r>
      <w:proofErr w:type="spellStart"/>
      <w:r>
        <w:t>dd</w:t>
      </w:r>
      <w:proofErr w:type="spellEnd"/>
      <w:r>
        <w:t xml:space="preserve"> </w:t>
      </w:r>
      <w:r w:rsidR="00634996">
        <w:t>(or 20yy mm/</w:t>
      </w:r>
      <w:proofErr w:type="spellStart"/>
      <w:r w:rsidR="00634996">
        <w:t>dd</w:t>
      </w:r>
      <w:proofErr w:type="spellEnd"/>
      <w:r w:rsidR="00634996">
        <w:t xml:space="preserve">) </w:t>
      </w:r>
      <w:r>
        <w:t>format.</w:t>
      </w:r>
    </w:p>
    <w:p w14:paraId="09514620" w14:textId="5824BB60" w:rsidR="00BC088D" w:rsidRDefault="00BC088D" w:rsidP="000550A8">
      <w:pPr>
        <w:pStyle w:val="ListParagraph"/>
        <w:numPr>
          <w:ilvl w:val="0"/>
          <w:numId w:val="12"/>
        </w:numPr>
        <w:spacing w:after="60"/>
        <w:ind w:left="533" w:hanging="173"/>
        <w:contextualSpacing w:val="0"/>
      </w:pPr>
      <w:r>
        <w:t>Solar phase angle for the first and last date</w:t>
      </w:r>
      <w:r w:rsidR="00D8033F">
        <w:t xml:space="preserve">. If the phase angle reached an extrema during the period, enter an asterisk immediately before the first data value. </w:t>
      </w:r>
      <w:r>
        <w:t>Values are given to 0.1° precision and assumed to be for 0h UT on the give date.</w:t>
      </w:r>
      <w:r w:rsidR="00ED034A">
        <w:t xml:space="preserve"> Do not use ± to indicate after/before opposition.</w:t>
      </w:r>
    </w:p>
    <w:p w14:paraId="0DFC017C" w14:textId="77777777" w:rsidR="00FE148B" w:rsidRDefault="00BC088D" w:rsidP="000550A8">
      <w:pPr>
        <w:pStyle w:val="ListParagraph"/>
        <w:numPr>
          <w:ilvl w:val="0"/>
          <w:numId w:val="12"/>
        </w:numPr>
        <w:spacing w:after="60"/>
        <w:ind w:left="533" w:hanging="173"/>
        <w:contextualSpacing w:val="0"/>
      </w:pPr>
      <w:r>
        <w:t>Phase angle bisector (PAB) longitude and latitude for the approximate mid-date of the observations</w:t>
      </w:r>
      <w:r w:rsidR="00ED034A">
        <w:t xml:space="preserve"> at 0h UT</w:t>
      </w:r>
      <w:r w:rsidR="00FE148B">
        <w:t>. Use integer values.</w:t>
      </w:r>
    </w:p>
    <w:p w14:paraId="17D1ACF1" w14:textId="77777777" w:rsidR="00FE148B" w:rsidRDefault="00FE148B" w:rsidP="000550A8">
      <w:pPr>
        <w:pStyle w:val="ListParagraph"/>
        <w:numPr>
          <w:ilvl w:val="0"/>
          <w:numId w:val="12"/>
        </w:numPr>
        <w:spacing w:after="60"/>
        <w:ind w:left="533" w:hanging="173"/>
        <w:contextualSpacing w:val="0"/>
      </w:pPr>
      <w:r>
        <w:t>Rotation period, in hours</w:t>
      </w:r>
    </w:p>
    <w:p w14:paraId="61E46A8C" w14:textId="77777777" w:rsidR="00FE148B" w:rsidRDefault="00FE148B" w:rsidP="000550A8">
      <w:pPr>
        <w:pStyle w:val="ListParagraph"/>
        <w:numPr>
          <w:ilvl w:val="0"/>
          <w:numId w:val="12"/>
        </w:numPr>
        <w:spacing w:after="60"/>
        <w:ind w:left="533" w:hanging="173"/>
        <w:contextualSpacing w:val="0"/>
      </w:pPr>
      <w:r>
        <w:t>Error in rotation period, in hours</w:t>
      </w:r>
      <w:r w:rsidR="00F96776">
        <w:t>. The precision should be the same as for the period.</w:t>
      </w:r>
    </w:p>
    <w:p w14:paraId="12D86443" w14:textId="77777777" w:rsidR="00FE148B" w:rsidRDefault="00FE148B" w:rsidP="000550A8">
      <w:pPr>
        <w:pStyle w:val="ListParagraph"/>
        <w:numPr>
          <w:ilvl w:val="0"/>
          <w:numId w:val="12"/>
        </w:numPr>
        <w:spacing w:after="60"/>
        <w:ind w:left="533" w:hanging="173"/>
        <w:contextualSpacing w:val="0"/>
      </w:pPr>
      <w:r>
        <w:t>Amplitude (peak-to-peak) of the lightcurve, in magnitudes to 0.01 mag precision</w:t>
      </w:r>
      <w:r w:rsidR="00F96776">
        <w:t>, if appropriate</w:t>
      </w:r>
      <w:r>
        <w:t>.</w:t>
      </w:r>
    </w:p>
    <w:p w14:paraId="128B2B4B" w14:textId="77777777" w:rsidR="00FE148B" w:rsidRDefault="00FE148B" w:rsidP="000550A8">
      <w:pPr>
        <w:pStyle w:val="ListParagraph"/>
        <w:numPr>
          <w:ilvl w:val="0"/>
          <w:numId w:val="12"/>
        </w:numPr>
        <w:spacing w:after="60"/>
        <w:ind w:left="533" w:hanging="173"/>
        <w:contextualSpacing w:val="0"/>
      </w:pPr>
      <w:r>
        <w:t>Error in amplitude, in magnitudes to 0.01 mag precision</w:t>
      </w:r>
      <w:r w:rsidR="00F96776">
        <w:t>, if appropriate</w:t>
      </w:r>
      <w:r>
        <w:t>.</w:t>
      </w:r>
      <w:r w:rsidR="00F96776">
        <w:t xml:space="preserve"> The precision should be the same as for the amplitude.</w:t>
      </w:r>
    </w:p>
    <w:p w14:paraId="0008A4A2" w14:textId="2AF00269" w:rsidR="00BC088D" w:rsidRDefault="00D8033F" w:rsidP="00FE148B">
      <w:pPr>
        <w:pStyle w:val="ListParagraph"/>
        <w:numPr>
          <w:ilvl w:val="0"/>
          <w:numId w:val="12"/>
        </w:numPr>
        <w:ind w:left="533" w:hanging="173"/>
        <w:contextualSpacing w:val="0"/>
      </w:pPr>
      <w:r>
        <w:t xml:space="preserve">One or more </w:t>
      </w:r>
      <w:r w:rsidR="00FE148B">
        <w:t>“</w:t>
      </w:r>
      <w:r>
        <w:t>f</w:t>
      </w:r>
      <w:r w:rsidR="00FE148B">
        <w:t>lex” column</w:t>
      </w:r>
      <w:r>
        <w:t>s</w:t>
      </w:r>
      <w:r w:rsidR="00FE148B">
        <w:t xml:space="preserve">. </w:t>
      </w:r>
      <w:r w:rsidR="000D0802">
        <w:t>The default is</w:t>
      </w:r>
      <w:r w:rsidR="00FE148B">
        <w:t xml:space="preserve"> a </w:t>
      </w:r>
      <w:r w:rsidR="00D24069">
        <w:t>single flex</w:t>
      </w:r>
      <w:r>
        <w:t xml:space="preserve"> column that </w:t>
      </w:r>
      <w:r w:rsidR="00FE148B">
        <w:t>indicate</w:t>
      </w:r>
      <w:r>
        <w:t>s</w:t>
      </w:r>
      <w:r w:rsidR="00FE148B">
        <w:t xml:space="preserve"> the group/family to which the asteroid belongs</w:t>
      </w:r>
      <w:r w:rsidR="00AB7D9A">
        <w:t>. I</w:t>
      </w:r>
      <w:r w:rsidR="00EA44FA">
        <w:t>f all the objects are the same group and this is mentioned in the text, the entry can be blank (but still put a tab after the amplitude error value</w:t>
      </w:r>
      <w:r w:rsidR="006B4EAB">
        <w:t>)</w:t>
      </w:r>
      <w:r w:rsidR="00EA44FA">
        <w:t>. The column</w:t>
      </w:r>
      <w:r w:rsidR="000D0802">
        <w:t xml:space="preserve"> can also be used to show the exposure, filter, or other data.</w:t>
      </w:r>
    </w:p>
    <w:p w14:paraId="5BA275DA" w14:textId="7E72CC71" w:rsidR="00195F29" w:rsidRDefault="00195F29" w:rsidP="00195F29">
      <w:r>
        <w:t xml:space="preserve">If additional columns are added, they </w:t>
      </w:r>
      <w:r w:rsidRPr="00195F29">
        <w:rPr>
          <w:i/>
        </w:rPr>
        <w:t>must</w:t>
      </w:r>
      <w:r>
        <w:t xml:space="preserve"> go after column 9 (amplitude error) and never at the beginning or between the nine standard columns.</w:t>
      </w:r>
    </w:p>
    <w:p w14:paraId="1C9EE2AB" w14:textId="62E92ADE" w:rsidR="005E1BC7" w:rsidRDefault="00F95886" w:rsidP="005E1BC7">
      <w:r>
        <w:t>Four</w:t>
      </w:r>
      <w:r w:rsidR="005E1BC7">
        <w:t xml:space="preserve"> examples of the standard table are shown above. These include the standard caption (“Caption” style) that goes below the table. </w:t>
      </w:r>
    </w:p>
    <w:p w14:paraId="166A849A" w14:textId="77777777" w:rsidR="005E1BC7" w:rsidRDefault="005E1BC7" w:rsidP="005E1BC7">
      <w:pPr>
        <w:spacing w:after="60"/>
      </w:pPr>
      <w:r>
        <w:t xml:space="preserve">Example 1 Styles: </w:t>
      </w:r>
      <w:proofErr w:type="spellStart"/>
      <w:r>
        <w:t>LCHeader</w:t>
      </w:r>
      <w:proofErr w:type="spellEnd"/>
      <w:r>
        <w:t xml:space="preserve"> (header line) and </w:t>
      </w:r>
      <w:proofErr w:type="spellStart"/>
      <w:r>
        <w:t>LCData</w:t>
      </w:r>
      <w:proofErr w:type="spellEnd"/>
    </w:p>
    <w:p w14:paraId="203AB056" w14:textId="0E2359D0" w:rsidR="00F95886" w:rsidRDefault="00F95886" w:rsidP="005E1BC7">
      <w:pPr>
        <w:spacing w:after="60"/>
      </w:pPr>
      <w:r>
        <w:t xml:space="preserve">Example 2 Styles: </w:t>
      </w:r>
      <w:proofErr w:type="spellStart"/>
      <w:r>
        <w:t>LCHeader</w:t>
      </w:r>
      <w:proofErr w:type="spellEnd"/>
      <w:r>
        <w:t xml:space="preserve"> (header line) and </w:t>
      </w:r>
      <w:proofErr w:type="spellStart"/>
      <w:r>
        <w:t>LCData</w:t>
      </w:r>
      <w:proofErr w:type="spellEnd"/>
      <w:r w:rsidR="00AB0015">
        <w:t>.</w:t>
      </w:r>
      <w:r w:rsidR="00AB0015">
        <w:tab/>
        <w:t xml:space="preserve"> </w:t>
      </w:r>
      <w:r w:rsidR="00AB0015">
        <w:br/>
      </w:r>
      <w:proofErr w:type="gramStart"/>
      <w:r w:rsidR="00AB0015">
        <w:t>(Special case for a binary asteroid).</w:t>
      </w:r>
      <w:proofErr w:type="gramEnd"/>
    </w:p>
    <w:p w14:paraId="0F6DD08E" w14:textId="77777777" w:rsidR="005E1BC7" w:rsidRDefault="005E1BC7" w:rsidP="005E1BC7">
      <w:pPr>
        <w:spacing w:after="60"/>
      </w:pPr>
      <w:r>
        <w:t>Example 2 Styles: LCHeader2 (header line) and LCData2</w:t>
      </w:r>
    </w:p>
    <w:p w14:paraId="02E68B71" w14:textId="77777777" w:rsidR="005E1BC7" w:rsidRDefault="005E1BC7" w:rsidP="005E1BC7">
      <w:r>
        <w:t>Example 3 Styles: LCHeader3 (header line) and LCData3</w:t>
      </w:r>
    </w:p>
    <w:p w14:paraId="618015D6" w14:textId="0431A779" w:rsidR="005E1BC7" w:rsidRDefault="005E1BC7" w:rsidP="005E1BC7">
      <w:pPr>
        <w:rPr>
          <w:i/>
        </w:rPr>
      </w:pPr>
      <w:r w:rsidRPr="00F95886">
        <w:t xml:space="preserve">These styles contain pre-set tabs that account for the standard columns. For this reason, </w:t>
      </w:r>
      <w:r w:rsidRPr="00F95886">
        <w:rPr>
          <w:i/>
        </w:rPr>
        <w:t>use tabs only between the columns</w:t>
      </w:r>
      <w:r w:rsidRPr="00F95886">
        <w:t xml:space="preserve">. </w:t>
      </w:r>
      <w:r w:rsidR="00F95886" w:rsidRPr="00F95886">
        <w:t>If, as in Example 2, th</w:t>
      </w:r>
      <w:r w:rsidR="00F95886">
        <w:t xml:space="preserve">ere are empty columns, use tabs, starting at the beginning of the line, </w:t>
      </w:r>
      <w:r w:rsidR="00F95886" w:rsidRPr="00F95886">
        <w:t>to get to the first column with a value</w:t>
      </w:r>
      <w:r w:rsidR="00F95886">
        <w:rPr>
          <w:i/>
        </w:rPr>
        <w:t>.</w:t>
      </w:r>
    </w:p>
    <w:p w14:paraId="3883BC66" w14:textId="5D2D2CD7" w:rsidR="00195F29" w:rsidRDefault="00195F29" w:rsidP="00195F29">
      <w:proofErr w:type="gramStart"/>
      <w:r>
        <w:t>N.B.</w:t>
      </w:r>
      <w:proofErr w:type="gramEnd"/>
      <w:r>
        <w:t xml:space="preserve"> The default styles are starting points. If necessary, and with caution, adjust the tab stops so that data lines do not wrap but, again, the order of the columns must be correct and the type of tab (left, right, decimal, centered) must be maintained.</w:t>
      </w:r>
    </w:p>
    <w:p w14:paraId="30DF56C5" w14:textId="77777777" w:rsidR="00195F29" w:rsidRDefault="00195F29" w:rsidP="00195F29">
      <w:r>
        <w:t xml:space="preserve">If changing the data line(s), select all data lines before making the changes. This assures the revised tab stops will be applied to every data line. </w:t>
      </w:r>
    </w:p>
    <w:p w14:paraId="4B11B02E" w14:textId="291E1B6F" w:rsidR="00D8033F" w:rsidRDefault="00D8033F" w:rsidP="00D8033F">
      <w:r>
        <w:lastRenderedPageBreak/>
        <w:t>If necessary, you can reduce the font size from the default of 8 points, but do not go below 7 points.</w:t>
      </w:r>
    </w:p>
    <w:p w14:paraId="57796F4E" w14:textId="4E1A97CA" w:rsidR="00D8033F" w:rsidRDefault="00D8033F" w:rsidP="00D8033F">
      <w:r>
        <w:t xml:space="preserve">Keep in mind that your paper may not start at the top of an </w:t>
      </w:r>
      <w:r w:rsidRPr="00D8033F">
        <w:rPr>
          <w:i/>
        </w:rPr>
        <w:t>MPB</w:t>
      </w:r>
      <w:r>
        <w:t xml:space="preserve"> page, so the layout may change during final production. This is why it is suggested that tables with more than 2 or 3 lines be placed towards the end of a paper. If the table is only 1-2 lines, it can be fit at the bottom of the first page or top of the second page, if there is one. </w:t>
      </w:r>
      <w:r w:rsidRPr="00D24069">
        <w:rPr>
          <w:i/>
        </w:rPr>
        <w:t>This is a guideline</w:t>
      </w:r>
      <w:r>
        <w:t xml:space="preserve">; see previous issues of the </w:t>
      </w:r>
      <w:r w:rsidRPr="00D8033F">
        <w:rPr>
          <w:i/>
        </w:rPr>
        <w:t>MPB</w:t>
      </w:r>
      <w:r>
        <w:t xml:space="preserve"> for examples and guidance.</w:t>
      </w:r>
    </w:p>
    <w:p w14:paraId="25151246" w14:textId="77777777" w:rsidR="00EC5154" w:rsidRDefault="00EC5154" w:rsidP="00EC5154">
      <w:r>
        <w:t>To help with using the standard tables the first few times, copy/paste into your paper whichever of the four example tables above that most closely fits your needs</w:t>
      </w:r>
      <w:r w:rsidR="00544B39">
        <w:t xml:space="preserve"> and then substitute your data for </w:t>
      </w:r>
      <w:r w:rsidR="00063848">
        <w:t xml:space="preserve">those </w:t>
      </w:r>
      <w:r w:rsidR="00544B39">
        <w:t>in the table</w:t>
      </w:r>
      <w:r>
        <w:t>.</w:t>
      </w:r>
    </w:p>
    <w:p w14:paraId="00ECAFAD" w14:textId="77777777" w:rsidR="00D30476" w:rsidRDefault="009140C6" w:rsidP="00FE148B">
      <w:r>
        <w:t xml:space="preserve">Captions of </w:t>
      </w:r>
      <w:r w:rsidR="00544B39">
        <w:t>the s</w:t>
      </w:r>
      <w:r>
        <w:t xml:space="preserve">tandard tables cite Harris </w:t>
      </w:r>
      <w:r w:rsidRPr="00D24069">
        <w:t>et al</w:t>
      </w:r>
      <w:r>
        <w:rPr>
          <w:i/>
        </w:rPr>
        <w:t>.</w:t>
      </w:r>
      <w:r>
        <w:t xml:space="preserve"> (1984) and Warner </w:t>
      </w:r>
      <w:r w:rsidRPr="00D24069">
        <w:t>et al</w:t>
      </w:r>
      <w:r>
        <w:rPr>
          <w:i/>
        </w:rPr>
        <w:t>.</w:t>
      </w:r>
      <w:r>
        <w:t xml:space="preserve"> (2009). Remember to include the corresponding references in your paper. For your convenience, the two references are reproduced immediately below and can be copied into your paper:</w:t>
      </w:r>
      <w:r w:rsidR="00D30476">
        <w:t xml:space="preserve"> </w:t>
      </w:r>
    </w:p>
    <w:p w14:paraId="131C2983" w14:textId="533578E1" w:rsidR="004501A7" w:rsidRDefault="0071174D" w:rsidP="004501A7">
      <w:pPr>
        <w:rPr>
          <w:rFonts w:ascii="Times" w:hAnsi="Times" w:cs="Times"/>
          <w:color w:val="000000"/>
        </w:rPr>
      </w:pPr>
      <w:proofErr w:type="gramStart"/>
      <w:r>
        <w:t>Harris, A.W.;</w:t>
      </w:r>
      <w:r w:rsidR="004501A7" w:rsidRPr="000E7F10">
        <w:t xml:space="preserve"> Young, J.W.</w:t>
      </w:r>
      <w:r>
        <w:t>;</w:t>
      </w:r>
      <w:r w:rsidR="004501A7" w:rsidRPr="000E7F10">
        <w:t xml:space="preserve"> </w:t>
      </w:r>
      <w:proofErr w:type="spellStart"/>
      <w:r w:rsidR="004501A7" w:rsidRPr="000E7F10">
        <w:t>Scaltriti</w:t>
      </w:r>
      <w:proofErr w:type="spellEnd"/>
      <w:r w:rsidR="004501A7" w:rsidRPr="000E7F10">
        <w:t>, F.</w:t>
      </w:r>
      <w:r>
        <w:t>;</w:t>
      </w:r>
      <w:r w:rsidR="004501A7" w:rsidRPr="000E7F10">
        <w:t xml:space="preserve"> </w:t>
      </w:r>
      <w:proofErr w:type="spellStart"/>
      <w:r w:rsidR="004501A7" w:rsidRPr="000E7F10">
        <w:t>Zappala</w:t>
      </w:r>
      <w:proofErr w:type="spellEnd"/>
      <w:r w:rsidR="004501A7" w:rsidRPr="000E7F10">
        <w:t>, V. (1984).</w:t>
      </w:r>
      <w:proofErr w:type="gramEnd"/>
      <w:r w:rsidR="004501A7" w:rsidRPr="000E7F10">
        <w:t xml:space="preserve"> </w:t>
      </w:r>
      <w:proofErr w:type="gramStart"/>
      <w:r w:rsidR="004501A7">
        <w:t>“</w:t>
      </w:r>
      <w:r w:rsidR="004501A7" w:rsidRPr="000E7F10">
        <w:t xml:space="preserve">Lightcurves and phase relations of the asteroids 82 </w:t>
      </w:r>
      <w:proofErr w:type="spellStart"/>
      <w:r w:rsidR="004501A7" w:rsidRPr="000E7F10">
        <w:t>Alkmene</w:t>
      </w:r>
      <w:proofErr w:type="spellEnd"/>
      <w:r w:rsidR="004501A7" w:rsidRPr="000E7F10">
        <w:t xml:space="preserve"> and 444 </w:t>
      </w:r>
      <w:proofErr w:type="spellStart"/>
      <w:r w:rsidR="004501A7" w:rsidRPr="000E7F10">
        <w:t>Gyptis</w:t>
      </w:r>
      <w:proofErr w:type="spellEnd"/>
      <w:r w:rsidR="004501A7" w:rsidRPr="000E7F10">
        <w:t>.</w:t>
      </w:r>
      <w:r w:rsidR="004501A7">
        <w:t>”</w:t>
      </w:r>
      <w:proofErr w:type="gramEnd"/>
      <w:r w:rsidR="004501A7" w:rsidRPr="000E7F10">
        <w:t xml:space="preserve"> </w:t>
      </w:r>
      <w:r w:rsidR="004501A7" w:rsidRPr="000E7F10">
        <w:rPr>
          <w:i/>
        </w:rPr>
        <w:t>Icarus</w:t>
      </w:r>
      <w:r w:rsidR="004501A7" w:rsidRPr="000E7F10">
        <w:t xml:space="preserve"> </w:t>
      </w:r>
      <w:r w:rsidR="004501A7" w:rsidRPr="000E7F10">
        <w:rPr>
          <w:b/>
        </w:rPr>
        <w:t>57</w:t>
      </w:r>
      <w:r w:rsidR="004501A7" w:rsidRPr="000E7F10">
        <w:t>, 251-258.</w:t>
      </w:r>
      <w:r w:rsidR="004501A7" w:rsidRPr="0069593E">
        <w:rPr>
          <w:rFonts w:ascii="Times" w:hAnsi="Times" w:cs="Times"/>
          <w:color w:val="000000"/>
        </w:rPr>
        <w:t xml:space="preserve"> </w:t>
      </w:r>
    </w:p>
    <w:p w14:paraId="3A7139C5" w14:textId="3C4044A7" w:rsidR="004501A7" w:rsidRPr="0069593E" w:rsidRDefault="004501A7" w:rsidP="004501A7">
      <w:pPr>
        <w:rPr>
          <w:rFonts w:ascii="Times" w:hAnsi="Times" w:cs="Times"/>
          <w:color w:val="000000"/>
        </w:rPr>
      </w:pPr>
      <w:proofErr w:type="gramStart"/>
      <w:r w:rsidRPr="002B4C28">
        <w:t>Warner, B.D.</w:t>
      </w:r>
      <w:r w:rsidR="0071174D">
        <w:t>;</w:t>
      </w:r>
      <w:r w:rsidRPr="002B4C28">
        <w:t xml:space="preserve"> Harris, A.W.</w:t>
      </w:r>
      <w:r w:rsidR="0071174D">
        <w:t>;</w:t>
      </w:r>
      <w:r w:rsidRPr="002B4C28">
        <w:t xml:space="preserve"> Pravec, P. (2009).</w:t>
      </w:r>
      <w:proofErr w:type="gramEnd"/>
      <w:r w:rsidRPr="002B4C28">
        <w:t xml:space="preserve"> </w:t>
      </w:r>
      <w:proofErr w:type="gramStart"/>
      <w:r w:rsidRPr="002B4C28">
        <w:t>“The Asteroid Lightcurve Database.”</w:t>
      </w:r>
      <w:proofErr w:type="gramEnd"/>
      <w:r w:rsidRPr="002B4C28">
        <w:t xml:space="preserve"> </w:t>
      </w:r>
      <w:r w:rsidRPr="002B4C28">
        <w:rPr>
          <w:i/>
        </w:rPr>
        <w:t>Icarus</w:t>
      </w:r>
      <w:r w:rsidRPr="002B4C28">
        <w:t xml:space="preserve"> </w:t>
      </w:r>
      <w:r w:rsidRPr="002B4C28">
        <w:rPr>
          <w:b/>
        </w:rPr>
        <w:t>202</w:t>
      </w:r>
      <w:r w:rsidRPr="002B4C28">
        <w:t>, 134-146.</w:t>
      </w:r>
      <w:r w:rsidR="00544B39">
        <w:t xml:space="preserve"> Updated </w:t>
      </w:r>
      <w:r w:rsidR="00D24069">
        <w:t>YYYY Mon</w:t>
      </w:r>
      <w:proofErr w:type="gramStart"/>
      <w:r>
        <w:t>.</w:t>
      </w:r>
      <w:proofErr w:type="gramEnd"/>
      <w:r>
        <w:br/>
      </w:r>
      <w:r w:rsidRPr="00CF6E12">
        <w:rPr>
          <w:i/>
        </w:rPr>
        <w:t>http://www.minorplanet.info/lightcurvedatabase.html</w:t>
      </w:r>
    </w:p>
    <w:p w14:paraId="24C1FBDE" w14:textId="77777777" w:rsidR="004501A7" w:rsidRDefault="004501A7" w:rsidP="004501A7">
      <w:proofErr w:type="gramStart"/>
      <w:r w:rsidRPr="00544B39">
        <w:rPr>
          <w:b/>
        </w:rPr>
        <w:t>N.B.</w:t>
      </w:r>
      <w:proofErr w:type="gramEnd"/>
      <w:r>
        <w:t xml:space="preserve"> The “Updated” date for the LCDB changes periodically. Be sure to indicate the year/month for the version that you referenced.</w:t>
      </w:r>
    </w:p>
    <w:p w14:paraId="40E845C5" w14:textId="77777777" w:rsidR="005B1FFB" w:rsidRPr="0069593E" w:rsidRDefault="005B1FFB" w:rsidP="00C3677F">
      <w:pPr>
        <w:pStyle w:val="Heading2"/>
      </w:pPr>
      <w:r w:rsidRPr="0069593E">
        <w:t>Figures</w:t>
      </w:r>
    </w:p>
    <w:p w14:paraId="29C97367" w14:textId="2322608E" w:rsidR="004501A7" w:rsidRDefault="004501A7" w:rsidP="004501A7">
      <w:r>
        <w:t xml:space="preserve">Figures, if captioned, </w:t>
      </w:r>
      <w:r w:rsidRPr="0069593E">
        <w:t xml:space="preserve">should be numbered consecutively in Arabic numerals. </w:t>
      </w:r>
      <w:r>
        <w:t>Y</w:t>
      </w:r>
      <w:r w:rsidRPr="0069593E">
        <w:t xml:space="preserve">ou can insert </w:t>
      </w:r>
      <w:r>
        <w:t xml:space="preserve">figures </w:t>
      </w:r>
      <w:r w:rsidRPr="0069593E">
        <w:t>within the body of the text</w:t>
      </w:r>
      <w:r w:rsidR="004A6F4A">
        <w:t xml:space="preserve"> or at the end.</w:t>
      </w:r>
    </w:p>
    <w:p w14:paraId="305D1248" w14:textId="77777777" w:rsidR="005567D2" w:rsidRDefault="005567D2" w:rsidP="004501A7">
      <w:r>
        <w:t xml:space="preserve">If your paper reports on one or more asteroids, each with </w:t>
      </w:r>
      <w:r w:rsidR="00477662">
        <w:t>an extended discussion</w:t>
      </w:r>
      <w:r>
        <w:t xml:space="preserve"> and figure(s), we recommend embedding the figure(s) in line with the text. Such figures may or may not be captioned (see comments below about figure captions).</w:t>
      </w:r>
    </w:p>
    <w:p w14:paraId="7D932227" w14:textId="77777777" w:rsidR="005E2CC1" w:rsidRDefault="004501A7" w:rsidP="005B1FFB">
      <w:r>
        <w:t xml:space="preserve">If your paper reports on many asteroids with </w:t>
      </w:r>
      <w:r w:rsidR="00CE7B76">
        <w:t xml:space="preserve">only </w:t>
      </w:r>
      <w:r w:rsidR="00BE7E2D">
        <w:t xml:space="preserve">one </w:t>
      </w:r>
      <w:r>
        <w:t>short paragraph and one or more figure</w:t>
      </w:r>
      <w:r w:rsidR="00BE7E2D">
        <w:t>s</w:t>
      </w:r>
      <w:r>
        <w:t xml:space="preserve"> for each, we recommend the first paragraph of each asteroid begin with the </w:t>
      </w:r>
      <w:r w:rsidR="00CE7B76">
        <w:t>number and name/</w:t>
      </w:r>
      <w:r>
        <w:t xml:space="preserve">designation underlined and running on to the paragraph text.  You might insert the asteroid’s figure(s) after its text, or alternately place all figures at the paper’s end. </w:t>
      </w:r>
    </w:p>
    <w:p w14:paraId="109235BF" w14:textId="77777777" w:rsidR="000A1B7E" w:rsidRDefault="000A1B7E" w:rsidP="000A1B7E">
      <w:r w:rsidRPr="0069593E">
        <w:t>It is preferred that you insert the graphics yourself, even if only at the end of the article, instead of supplying them as a set of files that must be inserted by the editors.</w:t>
      </w:r>
      <w:r w:rsidR="006E607C">
        <w:t xml:space="preserve">  </w:t>
      </w:r>
    </w:p>
    <w:p w14:paraId="5424925D" w14:textId="77777777" w:rsidR="002A4485" w:rsidRDefault="000A1B7E" w:rsidP="000A1B7E">
      <w:r w:rsidRPr="0069593E">
        <w:t>Please do not embed figures as objects, e.g., Excel charts. If necessary, make a screen shot of the chart and edit it in a graphics editor.</w:t>
      </w:r>
      <w:r w:rsidR="006E607C">
        <w:t xml:space="preserve"> For example, in Windows, it is possible to highlight an Excel chart in Excel, copy it, and paste it into the Paint program.</w:t>
      </w:r>
    </w:p>
    <w:p w14:paraId="1A0FD98C" w14:textId="77777777" w:rsidR="00F259E5" w:rsidRDefault="00F259E5" w:rsidP="000A1B7E">
      <w:r w:rsidRPr="007D3619">
        <w:t xml:space="preserve">If at all possible, use GIF or PNG format for all </w:t>
      </w:r>
      <w:r>
        <w:t>plots or charts to avoid “ringing” around small features that occurs when saving in JPG formation.</w:t>
      </w:r>
      <w:r w:rsidRPr="0069593E">
        <w:t xml:space="preserve"> BMP format files are much larger and can cause </w:t>
      </w:r>
      <w:r w:rsidRPr="0069593E">
        <w:lastRenderedPageBreak/>
        <w:t>problems when several megabytes in size.</w:t>
      </w:r>
      <w:r>
        <w:t xml:space="preserve"> The JPG format should be used if the figure is a gray-scale or color photo.</w:t>
      </w:r>
    </w:p>
    <w:p w14:paraId="6D198894" w14:textId="77777777" w:rsidR="002A4485" w:rsidRDefault="002A4485" w:rsidP="002A4485">
      <w:r w:rsidRPr="0069593E">
        <w:t xml:space="preserve">Use Insert | Picture | File on the Word main menu to insert graphics. </w:t>
      </w:r>
      <w:r>
        <w:t xml:space="preserve">If </w:t>
      </w:r>
      <w:r w:rsidR="000D388C">
        <w:t>there are several consecutive figures, all but the last one should use the “Graphics” paragraph style</w:t>
      </w:r>
      <w:r>
        <w:t>. The last figure before any text, other than a caption, should use the “</w:t>
      </w:r>
      <w:r w:rsidR="000D388C">
        <w:t>N</w:t>
      </w:r>
      <w:r>
        <w:t xml:space="preserve">ormal” paragraph style. The </w:t>
      </w:r>
      <w:r w:rsidR="00063848">
        <w:t>picture</w:t>
      </w:r>
      <w:r>
        <w:t xml:space="preserve"> wrapping style should be “In Line with Text.”</w:t>
      </w:r>
    </w:p>
    <w:p w14:paraId="079982DD" w14:textId="77777777" w:rsidR="002A4485" w:rsidRPr="0069593E" w:rsidRDefault="002A4485" w:rsidP="002A4485">
      <w:r w:rsidRPr="0069593E">
        <w:t xml:space="preserve">If inserting a figure that will span </w:t>
      </w:r>
      <w:r>
        <w:t>both columns,</w:t>
      </w:r>
      <w:r w:rsidRPr="0069593E">
        <w:t xml:space="preserve"> use a text box with appropriate wrapping to hold the figure. Do not use section breaks </w:t>
      </w:r>
      <w:r>
        <w:t>to change to a single column</w:t>
      </w:r>
      <w:r w:rsidRPr="0069593E">
        <w:t xml:space="preserve">. </w:t>
      </w:r>
      <w:r w:rsidRPr="007D3619">
        <w:t>It is very rare that a figure needs to be more than one column wide.</w:t>
      </w:r>
    </w:p>
    <w:p w14:paraId="273E1DBF" w14:textId="77777777" w:rsidR="003515D7" w:rsidRDefault="003515D7" w:rsidP="005B1FFB">
      <w:r>
        <w:t xml:space="preserve">Figure captions should be used sparingly and offer new or expanded information. If, for example, a caption says only “Lightcurve for 1 Ceres phased to 9.078 h”, it is not needed since the standard table with circumstances and results (see above) will give the period and amplitude. You can also use text within the graphics to distinguish among them and reference the text in the body text instead of using a caption. </w:t>
      </w:r>
    </w:p>
    <w:p w14:paraId="1507EA7A" w14:textId="77777777" w:rsidR="005B1FFB" w:rsidRPr="0069593E" w:rsidRDefault="005B1FFB" w:rsidP="005B1FFB">
      <w:r w:rsidRPr="0069593E">
        <w:t xml:space="preserve">Use 300 dpi or higher resolution. Generally, use only white backgrounds for </w:t>
      </w:r>
      <w:r>
        <w:t>figures</w:t>
      </w:r>
      <w:r w:rsidRPr="0069593E">
        <w:t xml:space="preserve"> and solid colors for symbols. If the figure is in color, make it such that the grayscale rendering of the figure is </w:t>
      </w:r>
      <w:r w:rsidRPr="0069593E">
        <w:rPr>
          <w:i/>
        </w:rPr>
        <w:t>easily</w:t>
      </w:r>
      <w:r w:rsidRPr="0069593E">
        <w:t xml:space="preserve"> legible. For example, yellow symbols on a white background are </w:t>
      </w:r>
      <w:r w:rsidRPr="0069593E">
        <w:rPr>
          <w:i/>
        </w:rPr>
        <w:t>not</w:t>
      </w:r>
      <w:r w:rsidRPr="0069593E">
        <w:t xml:space="preserve"> suitable. Labeling should be large enough to be easily readable when reproduced. </w:t>
      </w:r>
    </w:p>
    <w:p w14:paraId="6BBB05BC" w14:textId="77777777" w:rsidR="005B1FFB" w:rsidRDefault="003515D7" w:rsidP="005B1FFB">
      <w:r>
        <w:t xml:space="preserve">Avoid using </w:t>
      </w:r>
      <w:r w:rsidR="005B1FFB">
        <w:t>color as the sole feature distinguishing data series in a figure</w:t>
      </w:r>
      <w:r w:rsidR="00BA415B">
        <w:t xml:space="preserve">. </w:t>
      </w:r>
      <w:r w:rsidR="005B1FFB">
        <w:t xml:space="preserve">The black-and-white rendering of the archival printed copy of </w:t>
      </w:r>
      <w:r w:rsidR="005B1FFB" w:rsidRPr="000A49DF">
        <w:rPr>
          <w:i/>
        </w:rPr>
        <w:t>MPB</w:t>
      </w:r>
      <w:r w:rsidR="005B1FFB">
        <w:t xml:space="preserve"> might not show any differences.</w:t>
      </w:r>
    </w:p>
    <w:p w14:paraId="00D7FF14" w14:textId="77777777" w:rsidR="005E2CC1" w:rsidRDefault="005B1FFB" w:rsidP="005B1FFB">
      <w:r w:rsidRPr="0069593E">
        <w:t xml:space="preserve">Lightcurve plot symbols should be easily differentiated from one another. Each lightcurve should contain a legend that identifies each symbol with a date or other reference, the name of the object, the period (and error). If there is room, include the JD for </w:t>
      </w:r>
      <w:r>
        <w:t>zero</w:t>
      </w:r>
      <w:r w:rsidRPr="0069593E">
        <w:t xml:space="preserve"> phase or the first data point</w:t>
      </w:r>
      <w:r w:rsidR="00030C7E">
        <w:t xml:space="preserve"> of a raw data plot, the period (and error) and amplitude (the error is not needed for the plot).</w:t>
      </w:r>
      <w:r w:rsidRPr="0069593E">
        <w:t xml:space="preserve"> </w:t>
      </w:r>
    </w:p>
    <w:p w14:paraId="79614674" w14:textId="77777777" w:rsidR="002536DB" w:rsidRDefault="002536DB" w:rsidP="005B1FFB">
      <w:r>
        <w:t xml:space="preserve">When adding a number of lightcurves at the end of a paper and to avoid a minimum of wasted white space, the </w:t>
      </w:r>
      <w:r w:rsidR="00030C7E">
        <w:t xml:space="preserve">original </w:t>
      </w:r>
      <w:r>
        <w:t>lightcurve figures should have an aspect ratio of about 1.45: 1 (</w:t>
      </w:r>
      <w:proofErr w:type="spellStart"/>
      <w:r>
        <w:t>width:height</w:t>
      </w:r>
      <w:proofErr w:type="spellEnd"/>
      <w:r>
        <w:t xml:space="preserve">) and use the Graphics paragraph style. This allows putting 8 plots on a single page (4 per column). </w:t>
      </w:r>
    </w:p>
    <w:p w14:paraId="23D8C615" w14:textId="77777777" w:rsidR="005E2CC1" w:rsidRDefault="002536DB" w:rsidP="005B1FFB">
      <w:r>
        <w:t>To make the lightcurves as readable as possible, the legend and other information should be moved to inside the plot area. A</w:t>
      </w:r>
      <w:r w:rsidR="009F18D0">
        <w:t xml:space="preserve"> tutorial </w:t>
      </w:r>
      <w:r>
        <w:t xml:space="preserve">on how this might be done is available at </w:t>
      </w:r>
    </w:p>
    <w:p w14:paraId="4E33CEE6" w14:textId="77777777" w:rsidR="002536DB" w:rsidRPr="002536DB" w:rsidRDefault="002536DB" w:rsidP="002536DB">
      <w:pPr>
        <w:ind w:left="360"/>
        <w:rPr>
          <w:i/>
        </w:rPr>
      </w:pPr>
      <w:r w:rsidRPr="002536DB">
        <w:rPr>
          <w:i/>
        </w:rPr>
        <w:t>http://www.minorplanetobserver.com/MPOSoftware/</w:t>
      </w:r>
      <w:r w:rsidRPr="002536DB">
        <w:rPr>
          <w:i/>
        </w:rPr>
        <w:br/>
        <w:t>MPBPlots.htm</w:t>
      </w:r>
    </w:p>
    <w:p w14:paraId="34951B08" w14:textId="77777777" w:rsidR="002536DB" w:rsidRDefault="002536DB" w:rsidP="002536DB">
      <w:r>
        <w:t>S</w:t>
      </w:r>
      <w:r w:rsidRPr="0069593E">
        <w:t xml:space="preserve">ee recent </w:t>
      </w:r>
      <w:r w:rsidRPr="00683C12">
        <w:rPr>
          <w:i/>
        </w:rPr>
        <w:t>MPB</w:t>
      </w:r>
      <w:r w:rsidRPr="0069593E">
        <w:t xml:space="preserve"> issues for examples</w:t>
      </w:r>
      <w:r>
        <w:t xml:space="preserve"> of how the above guidelines were applied.</w:t>
      </w:r>
    </w:p>
    <w:p w14:paraId="573AD4B3" w14:textId="77777777" w:rsidR="005B1FFB" w:rsidRPr="0069593E" w:rsidRDefault="005B1FFB" w:rsidP="00C3677F">
      <w:pPr>
        <w:pStyle w:val="Heading2"/>
      </w:pPr>
      <w:r w:rsidRPr="0069593E">
        <w:t>Equations and Special Symbols</w:t>
      </w:r>
    </w:p>
    <w:p w14:paraId="06FECC38" w14:textId="77777777" w:rsidR="005B1FFB" w:rsidRPr="0069593E" w:rsidRDefault="005B1FFB" w:rsidP="005B1FFB">
      <w:r w:rsidRPr="0069593E">
        <w:t xml:space="preserve">If including equations with Greek characters or special symbols for any reason, please use only Times New Roman, Arial, or Symbol (Windows TrueType) fonts. Use the extended characters of these fonts to insert special characters such as eastern European diacritical characters. This is done on a Windows machine by </w:t>
      </w:r>
      <w:r w:rsidRPr="0069593E">
        <w:lastRenderedPageBreak/>
        <w:t xml:space="preserve">ALT+XXXX, where XXXX is a four-digit code </w:t>
      </w:r>
      <w:r w:rsidRPr="0069593E">
        <w:rPr>
          <w:i/>
        </w:rPr>
        <w:t>entered on the numeric keypad</w:t>
      </w:r>
      <w:r w:rsidRPr="0069593E">
        <w:t>. The Character Map system utility can also be used to locate and copy the necessary character.</w:t>
      </w:r>
    </w:p>
    <w:p w14:paraId="403FC5B5" w14:textId="77777777" w:rsidR="002D2897" w:rsidRDefault="00437929" w:rsidP="002D2897">
      <w:r>
        <w:t xml:space="preserve">If </w:t>
      </w:r>
      <w:r w:rsidR="005B1FFB" w:rsidRPr="0069593E">
        <w:t xml:space="preserve">special characters are used, </w:t>
      </w:r>
      <w:r>
        <w:t xml:space="preserve">then – in addition to your manuscript – </w:t>
      </w:r>
      <w:r w:rsidR="005B1FFB" w:rsidRPr="0069593E">
        <w:t xml:space="preserve">please </w:t>
      </w:r>
      <w:r>
        <w:t xml:space="preserve">submit </w:t>
      </w:r>
      <w:r w:rsidR="005B1FFB" w:rsidRPr="0069593E">
        <w:t xml:space="preserve">a PDF </w:t>
      </w:r>
      <w:r w:rsidR="00683C12" w:rsidRPr="0069593E">
        <w:t xml:space="preserve">that </w:t>
      </w:r>
      <w:r w:rsidR="00683C12" w:rsidRPr="0069593E">
        <w:rPr>
          <w:i/>
        </w:rPr>
        <w:t>clearly</w:t>
      </w:r>
      <w:r w:rsidR="00683C12" w:rsidRPr="0069593E">
        <w:t xml:space="preserve"> shows how</w:t>
      </w:r>
      <w:r w:rsidR="00683C12">
        <w:t xml:space="preserve"> those characters should appear</w:t>
      </w:r>
      <w:r w:rsidR="009F18D0">
        <w:t>.</w:t>
      </w:r>
    </w:p>
    <w:p w14:paraId="561C7A18" w14:textId="69908113" w:rsidR="005B1FFB" w:rsidRPr="0069593E" w:rsidRDefault="005B1FFB" w:rsidP="002D2897">
      <w:pPr>
        <w:pStyle w:val="Heading2"/>
      </w:pPr>
      <w:r w:rsidRPr="0069593E">
        <w:t>Accepted Abbreviations and Other Conventions</w:t>
      </w:r>
    </w:p>
    <w:p w14:paraId="1D84D75E" w14:textId="77777777" w:rsidR="005B1FFB" w:rsidRPr="0069593E" w:rsidRDefault="005B1FFB" w:rsidP="005B1FFB">
      <w:pPr>
        <w:keepNext/>
      </w:pPr>
      <w:r w:rsidRPr="0069593E">
        <w:t xml:space="preserve">The following abbreviations for units are preferred in the </w:t>
      </w:r>
      <w:r w:rsidRPr="003166DE">
        <w:rPr>
          <w:i/>
        </w:rPr>
        <w:t>MPB</w:t>
      </w:r>
      <w:r w:rsidRPr="0069593E">
        <w:t>:</w:t>
      </w:r>
    </w:p>
    <w:p w14:paraId="0C46F32A" w14:textId="77777777" w:rsidR="00C76951" w:rsidRDefault="00C76951" w:rsidP="005B1FFB">
      <w:pPr>
        <w:keepNext/>
        <w:keepLines/>
        <w:spacing w:after="0"/>
        <w:ind w:left="1267" w:hanging="1080"/>
      </w:pPr>
      <w:proofErr w:type="gramStart"/>
      <w:r>
        <w:t>arc</w:t>
      </w:r>
      <w:proofErr w:type="gramEnd"/>
      <w:r>
        <w:t xml:space="preserve"> minutes</w:t>
      </w:r>
      <w:r>
        <w:tab/>
        <w:t>arcmin</w:t>
      </w:r>
    </w:p>
    <w:p w14:paraId="18EB46B6" w14:textId="77777777" w:rsidR="00C76951" w:rsidRDefault="00C76951" w:rsidP="005B1FFB">
      <w:pPr>
        <w:keepNext/>
        <w:keepLines/>
        <w:spacing w:after="0"/>
        <w:ind w:left="1267" w:hanging="1080"/>
      </w:pPr>
      <w:proofErr w:type="gramStart"/>
      <w:r>
        <w:t>arc</w:t>
      </w:r>
      <w:proofErr w:type="gramEnd"/>
      <w:r>
        <w:t xml:space="preserve"> seconds</w:t>
      </w:r>
      <w:r>
        <w:tab/>
        <w:t>arcsec</w:t>
      </w:r>
    </w:p>
    <w:p w14:paraId="15046D4A" w14:textId="77777777" w:rsidR="005B1FFB" w:rsidRPr="0069593E" w:rsidRDefault="005B1FFB" w:rsidP="005B1FFB">
      <w:pPr>
        <w:keepNext/>
        <w:keepLines/>
        <w:spacing w:after="0"/>
        <w:ind w:left="1267" w:hanging="1080"/>
      </w:pPr>
      <w:proofErr w:type="gramStart"/>
      <w:r>
        <w:t>days</w:t>
      </w:r>
      <w:proofErr w:type="gramEnd"/>
      <w:r>
        <w:tab/>
      </w:r>
      <w:r w:rsidRPr="0069593E">
        <w:t>d</w:t>
      </w:r>
    </w:p>
    <w:p w14:paraId="65E17A0F" w14:textId="77777777" w:rsidR="005B1FFB" w:rsidRPr="0069593E" w:rsidRDefault="005B1FFB" w:rsidP="005B1FFB">
      <w:pPr>
        <w:keepNext/>
        <w:keepLines/>
        <w:spacing w:after="0"/>
        <w:ind w:left="1267" w:hanging="1080"/>
      </w:pPr>
      <w:proofErr w:type="gramStart"/>
      <w:r w:rsidRPr="0069593E">
        <w:t>degrees</w:t>
      </w:r>
      <w:proofErr w:type="gramEnd"/>
      <w:r w:rsidRPr="0069593E">
        <w:tab/>
        <w:t xml:space="preserve">° (Alt+0176, see notes under “Equations and Special Symbols”), or </w:t>
      </w:r>
      <w:proofErr w:type="spellStart"/>
      <w:r w:rsidRPr="0069593E">
        <w:t>deg</w:t>
      </w:r>
      <w:proofErr w:type="spellEnd"/>
    </w:p>
    <w:p w14:paraId="16148AE9" w14:textId="77777777" w:rsidR="005B1FFB" w:rsidRPr="0069593E" w:rsidRDefault="005B1FFB" w:rsidP="005B1FFB">
      <w:pPr>
        <w:keepNext/>
        <w:keepLines/>
        <w:spacing w:after="0"/>
        <w:ind w:left="1267" w:hanging="1080"/>
      </w:pPr>
      <w:proofErr w:type="gramStart"/>
      <w:r>
        <w:t>hours</w:t>
      </w:r>
      <w:proofErr w:type="gramEnd"/>
      <w:r>
        <w:tab/>
      </w:r>
      <w:r w:rsidRPr="0069593E">
        <w:t>h</w:t>
      </w:r>
    </w:p>
    <w:p w14:paraId="2D21D0FB" w14:textId="77777777" w:rsidR="005B1FFB" w:rsidRPr="0069593E" w:rsidRDefault="005B1FFB" w:rsidP="005B1FFB">
      <w:pPr>
        <w:keepNext/>
        <w:keepLines/>
        <w:spacing w:after="0"/>
        <w:ind w:left="1267" w:hanging="1080"/>
      </w:pPr>
      <w:proofErr w:type="gramStart"/>
      <w:r w:rsidRPr="0069593E">
        <w:t>magnitudes</w:t>
      </w:r>
      <w:proofErr w:type="gramEnd"/>
      <w:r w:rsidRPr="0069593E">
        <w:t xml:space="preserve"> </w:t>
      </w:r>
      <w:r w:rsidRPr="0069593E">
        <w:tab/>
        <w:t>mag</w:t>
      </w:r>
    </w:p>
    <w:p w14:paraId="055AF9D7" w14:textId="77777777" w:rsidR="005B1FFB" w:rsidRPr="0069593E" w:rsidRDefault="005B1FFB" w:rsidP="005B1FFB">
      <w:pPr>
        <w:keepNext/>
        <w:keepLines/>
        <w:spacing w:after="0"/>
        <w:ind w:left="1267" w:hanging="1080"/>
      </w:pPr>
      <w:proofErr w:type="gramStart"/>
      <w:r>
        <w:t>meters</w:t>
      </w:r>
      <w:proofErr w:type="gramEnd"/>
      <w:r>
        <w:tab/>
      </w:r>
      <w:r w:rsidRPr="0069593E">
        <w:t>m</w:t>
      </w:r>
    </w:p>
    <w:p w14:paraId="0E2F599E" w14:textId="77777777" w:rsidR="005B1FFB" w:rsidRDefault="005B1FFB" w:rsidP="005B1FFB">
      <w:pPr>
        <w:keepNext/>
        <w:keepLines/>
        <w:spacing w:after="0"/>
        <w:ind w:left="1267" w:hanging="1080"/>
      </w:pPr>
      <w:proofErr w:type="gramStart"/>
      <w:r w:rsidRPr="0069593E">
        <w:t>minutes</w:t>
      </w:r>
      <w:proofErr w:type="gramEnd"/>
      <w:r w:rsidRPr="0069593E">
        <w:tab/>
        <w:t>min</w:t>
      </w:r>
    </w:p>
    <w:p w14:paraId="498DB1D4" w14:textId="77777777" w:rsidR="00C76951" w:rsidRPr="0069593E" w:rsidRDefault="00C76951" w:rsidP="005B1FFB">
      <w:pPr>
        <w:keepNext/>
        <w:keepLines/>
        <w:spacing w:after="0"/>
        <w:ind w:left="1267" w:hanging="1080"/>
      </w:pPr>
      <w:proofErr w:type="gramStart"/>
      <w:r>
        <w:t>pixel</w:t>
      </w:r>
      <w:proofErr w:type="gramEnd"/>
      <w:r>
        <w:tab/>
        <w:t>pix</w:t>
      </w:r>
    </w:p>
    <w:p w14:paraId="5BEBEB07" w14:textId="77777777" w:rsidR="005B1FFB" w:rsidRPr="0069593E" w:rsidRDefault="005B1FFB" w:rsidP="005B1FFB">
      <w:pPr>
        <w:keepNext/>
        <w:keepLines/>
        <w:spacing w:after="0"/>
        <w:ind w:left="1267" w:hanging="1080"/>
      </w:pPr>
      <w:proofErr w:type="gramStart"/>
      <w:r w:rsidRPr="0069593E">
        <w:t>plus/minus</w:t>
      </w:r>
      <w:proofErr w:type="gramEnd"/>
      <w:r w:rsidRPr="0069593E">
        <w:tab/>
        <w:t xml:space="preserve">± (Alt+0177, see notes under “Equations and Special Symbols”) </w:t>
      </w:r>
    </w:p>
    <w:p w14:paraId="04A463A8" w14:textId="77777777" w:rsidR="005B1FFB" w:rsidRPr="0069593E" w:rsidRDefault="005B1FFB" w:rsidP="005B1FFB">
      <w:pPr>
        <w:keepLines/>
        <w:ind w:left="1260" w:hanging="1080"/>
      </w:pPr>
      <w:proofErr w:type="gramStart"/>
      <w:r w:rsidRPr="0069593E">
        <w:t>seconds</w:t>
      </w:r>
      <w:proofErr w:type="gramEnd"/>
      <w:r w:rsidRPr="0069593E">
        <w:tab/>
        <w:t>s</w:t>
      </w:r>
    </w:p>
    <w:p w14:paraId="318FDE07" w14:textId="77777777" w:rsidR="005B1FFB" w:rsidRDefault="005B1FFB" w:rsidP="005B1FFB">
      <w:r w:rsidRPr="0069593E">
        <w:t>A space should separate a value and unit, e.g</w:t>
      </w:r>
      <w:r w:rsidR="00C3677F">
        <w:t>.,</w:t>
      </w:r>
      <w:r w:rsidRPr="0069593E">
        <w:t xml:space="preserve"> 7.1334 h. An exception to this is when the unit is used as part of a description, e.g., 0.4-m telescope, 14-inch SCT, or 30-s exposures.</w:t>
      </w:r>
    </w:p>
    <w:p w14:paraId="77457CA5" w14:textId="77777777" w:rsidR="009F18D0" w:rsidRPr="0069593E" w:rsidRDefault="009F18D0" w:rsidP="005B1FFB">
      <w:r>
        <w:t>If the unit falls onto the next line by itself, you can add a new line (</w:t>
      </w:r>
      <w:proofErr w:type="spellStart"/>
      <w:r>
        <w:t>Shift+Enter</w:t>
      </w:r>
      <w:proofErr w:type="spellEnd"/>
      <w:r>
        <w:t xml:space="preserve"> in Word) just before the first character of the value. This will keep the value and unit together.</w:t>
      </w:r>
    </w:p>
    <w:p w14:paraId="3FCBB86F" w14:textId="77777777" w:rsidR="005B1FFB" w:rsidRPr="0069593E" w:rsidRDefault="005B1FFB" w:rsidP="005B1FFB">
      <w:r w:rsidRPr="0069593E">
        <w:t>If including a value and error, include the units only once, after the error, e.g., 7.144 ± 0.005 h.</w:t>
      </w:r>
    </w:p>
    <w:p w14:paraId="056F42C9" w14:textId="77777777" w:rsidR="005B1FFB" w:rsidRPr="0069593E" w:rsidRDefault="005B1FFB" w:rsidP="005B1FFB">
      <w:r w:rsidRPr="0069593E">
        <w:t>“</w:t>
      </w:r>
      <w:proofErr w:type="gramStart"/>
      <w:r w:rsidRPr="0069593E">
        <w:t>lightcurve</w:t>
      </w:r>
      <w:proofErr w:type="gramEnd"/>
      <w:r w:rsidRPr="0069593E">
        <w:t>” is a single word.</w:t>
      </w:r>
    </w:p>
    <w:p w14:paraId="1861BEF0" w14:textId="77777777" w:rsidR="005B1FFB" w:rsidRPr="0069593E" w:rsidRDefault="005B1FFB" w:rsidP="005B1FFB">
      <w:r w:rsidRPr="0069593E">
        <w:t xml:space="preserve">Use </w:t>
      </w:r>
      <w:r>
        <w:t xml:space="preserve">a </w:t>
      </w:r>
      <w:r w:rsidRPr="0069593E">
        <w:t xml:space="preserve">leading zero for a number </w:t>
      </w:r>
      <w:r>
        <w:t xml:space="preserve">whose </w:t>
      </w:r>
      <w:r w:rsidR="00C3677F">
        <w:t xml:space="preserve">absolute value </w:t>
      </w:r>
      <w:r>
        <w:t>is less than 1</w:t>
      </w:r>
      <w:r w:rsidR="00C3677F">
        <w:t>, e.g. 0.35 or –0.15.</w:t>
      </w:r>
    </w:p>
    <w:p w14:paraId="78E6AD37" w14:textId="77777777" w:rsidR="005B1FFB" w:rsidRPr="0069593E" w:rsidRDefault="005B1FFB" w:rsidP="005B1FFB">
      <w:r w:rsidRPr="0069593E">
        <w:t>When referring to a numbered asteroid that is named, do not put the number in parentheses, e.g., 1 Ceres</w:t>
      </w:r>
      <w:r>
        <w:t xml:space="preserve"> instead of (1) Ceres</w:t>
      </w:r>
      <w:r w:rsidRPr="0069593E">
        <w:t xml:space="preserve">. </w:t>
      </w:r>
    </w:p>
    <w:p w14:paraId="44900161" w14:textId="77777777" w:rsidR="005B1FFB" w:rsidRPr="0069593E" w:rsidRDefault="005B1FFB" w:rsidP="005B1FFB">
      <w:r w:rsidRPr="0069593E">
        <w:t>When the asteroid is numbered but has only its MPC designation, put the number in parentheses, e.g., (178956) 2001 QN185. Note that the number in the designation is not subscripted.</w:t>
      </w:r>
      <w:r w:rsidR="00C76951">
        <w:t xml:space="preserve"> Do not use parentheses around the number if the number is a separate column in a table. See “Standard Table for Observation Circumstances and Results” and the sample tables above. </w:t>
      </w:r>
    </w:p>
    <w:p w14:paraId="6391BD61" w14:textId="77777777" w:rsidR="005B1FFB" w:rsidRPr="0069593E" w:rsidRDefault="005B1FFB" w:rsidP="00C3677F">
      <w:pPr>
        <w:pStyle w:val="Heading2"/>
      </w:pPr>
      <w:r w:rsidRPr="0069593E">
        <w:t>Dates</w:t>
      </w:r>
    </w:p>
    <w:p w14:paraId="691B1597" w14:textId="77777777" w:rsidR="00C3677F" w:rsidRDefault="005B1FFB" w:rsidP="00C3677F">
      <w:r w:rsidRPr="0069593E">
        <w:t>In order to standardize dates and avoid confusion due to different formats, we prefer that ANSI date format be used, i.e., year-month</w:t>
      </w:r>
      <w:r w:rsidR="00C3677F">
        <w:t>-</w:t>
      </w:r>
      <w:r>
        <w:t>day</w:t>
      </w:r>
      <w:r w:rsidR="00C3677F">
        <w:t>, e.g., 2010 Nov</w:t>
      </w:r>
      <w:r w:rsidR="00C3677F" w:rsidRPr="0069593E">
        <w:t xml:space="preserve"> 12 or 20</w:t>
      </w:r>
      <w:r w:rsidR="00C3677F">
        <w:t>10</w:t>
      </w:r>
      <w:r w:rsidR="00C3677F" w:rsidRPr="0069593E">
        <w:t xml:space="preserve"> Nov</w:t>
      </w:r>
      <w:r w:rsidR="00C3677F">
        <w:t>ember</w:t>
      </w:r>
      <w:r w:rsidR="00C3677F" w:rsidRPr="0069593E">
        <w:t xml:space="preserve"> 12</w:t>
      </w:r>
      <w:r w:rsidR="00C3677F">
        <w:t xml:space="preserve">. </w:t>
      </w:r>
    </w:p>
    <w:p w14:paraId="4F183C83" w14:textId="77777777" w:rsidR="000A1B7E" w:rsidRDefault="00FC51D6" w:rsidP="00FC51D6">
      <w:r w:rsidRPr="007D3619">
        <w:t xml:space="preserve">It is strongly recommended that all numeric dates not be used, e.g., 2012-09-07, since it is not clear if the writer used the ANSI </w:t>
      </w:r>
      <w:proofErr w:type="gramStart"/>
      <w:r w:rsidRPr="007D3619">
        <w:t>date</w:t>
      </w:r>
      <w:proofErr w:type="gramEnd"/>
      <w:r w:rsidRPr="007D3619">
        <w:t xml:space="preserve"> format or</w:t>
      </w:r>
      <w:r w:rsidR="000A1B7E">
        <w:t xml:space="preserve"> not (see exception for tables below).</w:t>
      </w:r>
      <w:r w:rsidRPr="007D3619">
        <w:t xml:space="preserve"> </w:t>
      </w:r>
    </w:p>
    <w:p w14:paraId="6FD654B0" w14:textId="77777777" w:rsidR="00FC51D6" w:rsidRPr="007D3619" w:rsidRDefault="000A1B7E" w:rsidP="00FC51D6">
      <w:r>
        <w:lastRenderedPageBreak/>
        <w:t xml:space="preserve">When using a month name and date, do not include a leading zero for a date from 1 to 9. For example, write Nov 7 instead of </w:t>
      </w:r>
      <w:r w:rsidR="00EE6CEA">
        <w:br/>
      </w:r>
      <w:r>
        <w:t>Nov 07.</w:t>
      </w:r>
    </w:p>
    <w:p w14:paraId="0C7BE1BF" w14:textId="77777777" w:rsidR="00C3677F" w:rsidRDefault="00C3677F" w:rsidP="00C3677F">
      <w:r>
        <w:t xml:space="preserve">If using only the three-letter abbreviation for the month, it is not necessary to include the period after, i.e., instead of “Nov.” </w:t>
      </w:r>
      <w:r w:rsidR="009F3F30">
        <w:t xml:space="preserve">use </w:t>
      </w:r>
      <w:r>
        <w:t>“Nov”.</w:t>
      </w:r>
    </w:p>
    <w:p w14:paraId="07900EF8" w14:textId="77777777" w:rsidR="000A1B7E" w:rsidRDefault="000A1B7E" w:rsidP="000A1B7E">
      <w:proofErr w:type="gramStart"/>
      <w:r w:rsidRPr="0069593E">
        <w:t>If using only the month and year, put the year before the month, i.e., 2008 Nov</w:t>
      </w:r>
      <w:r w:rsidR="009F18D0">
        <w:t xml:space="preserve"> or 2008 Nov</w:t>
      </w:r>
      <w:r w:rsidRPr="0069593E">
        <w:t>ember.</w:t>
      </w:r>
      <w:proofErr w:type="gramEnd"/>
      <w:r>
        <w:t xml:space="preserve"> </w:t>
      </w:r>
    </w:p>
    <w:p w14:paraId="3C9AE482" w14:textId="77777777" w:rsidR="005B1FFB" w:rsidRDefault="005B1FFB" w:rsidP="005B1FFB">
      <w:r w:rsidRPr="0069593E">
        <w:t>In a table, such as giving a range of dates for observations, numbers can be used to save space. The column head (or table caption) should clearly indicate the format, e.g., “mm/</w:t>
      </w:r>
      <w:proofErr w:type="spellStart"/>
      <w:r w:rsidRPr="0069593E">
        <w:t>dd</w:t>
      </w:r>
      <w:proofErr w:type="spellEnd"/>
      <w:r w:rsidRPr="0069593E">
        <w:t xml:space="preserve">”. Unless the year changes, include only the month and </w:t>
      </w:r>
      <w:r>
        <w:t>day</w:t>
      </w:r>
      <w:r w:rsidRPr="0069593E">
        <w:t xml:space="preserve"> in the table entries but indicate the year in the column header (or table caption).</w:t>
      </w:r>
    </w:p>
    <w:p w14:paraId="1D3D33B5" w14:textId="77777777" w:rsidR="005B1FFB" w:rsidRPr="0069593E" w:rsidRDefault="005B1FFB" w:rsidP="009F3F30">
      <w:pPr>
        <w:pStyle w:val="Heading2"/>
      </w:pPr>
      <w:r w:rsidRPr="0069593E">
        <w:t>References</w:t>
      </w:r>
    </w:p>
    <w:p w14:paraId="4FF5707C" w14:textId="77777777" w:rsidR="001D2079" w:rsidRDefault="005B1FFB" w:rsidP="005B1FFB">
      <w:r w:rsidRPr="00606715">
        <w:t xml:space="preserve">Authors </w:t>
      </w:r>
      <w:r w:rsidR="001D2079">
        <w:t>should</w:t>
      </w:r>
      <w:r w:rsidRPr="00606715">
        <w:t xml:space="preserve"> </w:t>
      </w:r>
      <w:r w:rsidR="001D2079">
        <w:t xml:space="preserve">try to </w:t>
      </w:r>
      <w:r w:rsidRPr="00606715">
        <w:t>follow the standard reference style</w:t>
      </w:r>
      <w:r w:rsidR="001D2079">
        <w:t>s</w:t>
      </w:r>
      <w:r w:rsidRPr="00606715">
        <w:t xml:space="preserve"> for the </w:t>
      </w:r>
      <w:r w:rsidRPr="00606715">
        <w:rPr>
          <w:i/>
        </w:rPr>
        <w:t>Minor Planet Bulletin</w:t>
      </w:r>
      <w:r w:rsidR="001D2079">
        <w:t xml:space="preserve">. It can be </w:t>
      </w:r>
      <w:r w:rsidR="000A1B7E">
        <w:t>tedious for an editor</w:t>
      </w:r>
      <w:r w:rsidR="001D2079">
        <w:t xml:space="preserve"> to fix out-of-standard references. </w:t>
      </w:r>
    </w:p>
    <w:p w14:paraId="01613BE0" w14:textId="77777777" w:rsidR="004A6F4A" w:rsidRDefault="005B1FFB" w:rsidP="005B1FFB">
      <w:r w:rsidRPr="00606715">
        <w:t>References</w:t>
      </w:r>
      <w:r w:rsidRPr="0069593E">
        <w:t xml:space="preserve"> should be cited in the text such as Harris and Young (1980) for one or two authors or Bowell </w:t>
      </w:r>
      <w:r w:rsidRPr="004A6F4A">
        <w:t>et al</w:t>
      </w:r>
      <w:r w:rsidRPr="009F3F30">
        <w:rPr>
          <w:i/>
        </w:rPr>
        <w:t>.</w:t>
      </w:r>
      <w:r w:rsidRPr="0069593E">
        <w:t xml:space="preserve"> (1979) for more than two authors. If the author and year are within the parentheses, separate the author and year with a </w:t>
      </w:r>
      <w:r w:rsidR="001D2079">
        <w:t>comma</w:t>
      </w:r>
      <w:r w:rsidRPr="0069593E">
        <w:t>. If multiple references are given within parentheses, separate the references with a semicolon. For example:</w:t>
      </w:r>
      <w:r>
        <w:t xml:space="preserve"> “</w:t>
      </w:r>
      <w:r w:rsidRPr="0069593E">
        <w:t>The results are in good agreement with earlier works (Smith</w:t>
      </w:r>
      <w:r w:rsidR="001D2079">
        <w:t>,</w:t>
      </w:r>
      <w:r w:rsidRPr="0069593E">
        <w:t xml:space="preserve"> 1999; Jones</w:t>
      </w:r>
      <w:r w:rsidR="001D2079">
        <w:t>,</w:t>
      </w:r>
      <w:r w:rsidR="004A6F4A">
        <w:t xml:space="preserve"> 2010).” </w:t>
      </w:r>
    </w:p>
    <w:p w14:paraId="15E914B3" w14:textId="0A429FD9" w:rsidR="005B1FFB" w:rsidRDefault="004A6F4A" w:rsidP="005B1FFB">
      <w:r>
        <w:t>This applies even if there is only one author but several references. For example, “This asteroid was observed at three previous apparitions (Jones, 2016; 2017b; 2018), all with similar results.”</w:t>
      </w:r>
    </w:p>
    <w:p w14:paraId="29CBCDBA" w14:textId="77777777" w:rsidR="007D3619" w:rsidRDefault="007D3619" w:rsidP="007D3619">
      <w:r w:rsidRPr="001B5D12">
        <w:t xml:space="preserve">URLs (web addresses) should be italics, whether in the article body or in a reference.  If a URL is too long for one line, separate after a slash or hyphen, or before a period. </w:t>
      </w:r>
    </w:p>
    <w:p w14:paraId="0AA022FA" w14:textId="77777777" w:rsidR="007D3619" w:rsidRPr="0069593E" w:rsidRDefault="007D3619" w:rsidP="007D3619">
      <w:r>
        <w:t>Please remove active hyperlink</w:t>
      </w:r>
      <w:r w:rsidR="000A1B7E">
        <w:t>s</w:t>
      </w:r>
      <w:r>
        <w:t xml:space="preserve"> from the document (usually indicated by the text being in blue or the default hyperlink text color). These do not always convert to valid hyperlinks when producing the final PDF document.</w:t>
      </w:r>
    </w:p>
    <w:p w14:paraId="3C6A9275" w14:textId="632C9A89" w:rsidR="000A1B7E" w:rsidRDefault="005B1FFB" w:rsidP="005B1FFB">
      <w:r w:rsidRPr="0069593E">
        <w:t>The reference section should list papers in alphabetical order of the first author’s last name</w:t>
      </w:r>
      <w:r w:rsidR="009F3F30">
        <w:t>, then by year</w:t>
      </w:r>
      <w:r w:rsidRPr="0069593E">
        <w:t xml:space="preserve">. Include the full list of authors in the citation in the References section, unless it exceeds </w:t>
      </w:r>
      <w:r w:rsidR="009F3F30">
        <w:t>15</w:t>
      </w:r>
      <w:r w:rsidRPr="0069593E">
        <w:t xml:space="preserve">. In that case, use “and xxx colleagues” (without the quotes) as the “last author” where xxx is the number of unlisted authors. </w:t>
      </w:r>
      <w:r>
        <w:t>Use</w:t>
      </w:r>
      <w:r w:rsidRPr="0069593E">
        <w:t xml:space="preserve"> surname, initials for each author, separating author names with </w:t>
      </w:r>
      <w:r w:rsidR="004A6F4A">
        <w:t>semicolons (e.g., Astronomer, J.Q.;</w:t>
      </w:r>
      <w:r w:rsidRPr="0069593E">
        <w:t xml:space="preserve"> Assistant, H.I.S.)</w:t>
      </w:r>
      <w:r w:rsidR="000A1B7E">
        <w:t xml:space="preserve">. </w:t>
      </w:r>
    </w:p>
    <w:p w14:paraId="5F8170D6" w14:textId="77777777" w:rsidR="000A1B7E" w:rsidRDefault="000A1B7E" w:rsidP="005B1FFB">
      <w:r>
        <w:t xml:space="preserve">There are no blanks between initials. </w:t>
      </w:r>
    </w:p>
    <w:p w14:paraId="03D2B5E3" w14:textId="77777777" w:rsidR="005B1FFB" w:rsidRPr="0069593E" w:rsidRDefault="000A1B7E" w:rsidP="005B1FFB">
      <w:r>
        <w:t>For references by multiple authors, omit the word “and” before the final author, unless it is the “and xxx colleagues” case described above.</w:t>
      </w:r>
    </w:p>
    <w:p w14:paraId="45986768" w14:textId="77777777" w:rsidR="00240846" w:rsidRDefault="005B1FFB" w:rsidP="005B1FFB">
      <w:r w:rsidRPr="0069593E">
        <w:t>Include the full title of</w:t>
      </w:r>
      <w:r>
        <w:t xml:space="preserve"> the</w:t>
      </w:r>
      <w:r w:rsidRPr="0069593E">
        <w:t xml:space="preserve"> work in addition to the publication, volume, and page numbers</w:t>
      </w:r>
      <w:r w:rsidR="00BA415B">
        <w:t xml:space="preserve">. </w:t>
      </w:r>
      <w:r>
        <w:t xml:space="preserve">Include </w:t>
      </w:r>
      <w:r>
        <w:rPr>
          <w:i/>
        </w:rPr>
        <w:t>both</w:t>
      </w:r>
      <w:r>
        <w:t xml:space="preserve"> beginning and ending page number for articles spanning more than one page. </w:t>
      </w:r>
      <w:r w:rsidR="00240846">
        <w:t xml:space="preserve">Many journals now give an article number instead of page range. In this </w:t>
      </w:r>
      <w:r w:rsidR="00240846">
        <w:lastRenderedPageBreak/>
        <w:t>case, use AXX where XX is the article number. It is not necessary to include the number of pages after the article number.</w:t>
      </w:r>
    </w:p>
    <w:p w14:paraId="02C3E57D" w14:textId="77777777" w:rsidR="00437929" w:rsidRDefault="00437929" w:rsidP="005B1FFB">
      <w:r>
        <w:t xml:space="preserve">If several references are to the same web site and differ only in year, use a single reference with the several years instead of a separate reference for each year. </w:t>
      </w:r>
      <w:r w:rsidR="00F409AB">
        <w:t>For example,</w:t>
      </w:r>
    </w:p>
    <w:p w14:paraId="3047A4AF" w14:textId="77777777" w:rsidR="00F409AB" w:rsidRPr="00650E19" w:rsidRDefault="00F409AB" w:rsidP="00F409AB">
      <w:proofErr w:type="spellStart"/>
      <w:r w:rsidRPr="00650E19">
        <w:t>Behred</w:t>
      </w:r>
      <w:proofErr w:type="spellEnd"/>
      <w:r w:rsidRPr="00650E19">
        <w:t xml:space="preserve">, R. (2002, 2005, 2006).  </w:t>
      </w:r>
      <w:proofErr w:type="spellStart"/>
      <w:proofErr w:type="gramStart"/>
      <w:r>
        <w:t>Observatoire</w:t>
      </w:r>
      <w:proofErr w:type="spellEnd"/>
      <w:r>
        <w:t xml:space="preserve"> de </w:t>
      </w:r>
      <w:proofErr w:type="spellStart"/>
      <w:r>
        <w:t>Geneve</w:t>
      </w:r>
      <w:proofErr w:type="spellEnd"/>
      <w:r>
        <w:t xml:space="preserve"> web site.</w:t>
      </w:r>
      <w:proofErr w:type="gramEnd"/>
      <w:r w:rsidRPr="00650E19">
        <w:t xml:space="preserve"> </w:t>
      </w:r>
      <w:r w:rsidRPr="00650E19">
        <w:rPr>
          <w:i/>
        </w:rPr>
        <w:t>http://obswww.unige.ch/~behrend/page_cou.html</w:t>
      </w:r>
    </w:p>
    <w:p w14:paraId="478590DD" w14:textId="77777777" w:rsidR="007D2BAC" w:rsidRPr="001B5D12" w:rsidRDefault="007D2BAC" w:rsidP="007D2BAC">
      <w:r>
        <w:t>It</w:t>
      </w:r>
      <w:r w:rsidRPr="001B5D12">
        <w:t xml:space="preserve"> is acceptable to start a URL on a line by itself, e.g.</w:t>
      </w:r>
    </w:p>
    <w:p w14:paraId="6A133D1C" w14:textId="77777777" w:rsidR="007D2BAC" w:rsidRPr="001B5D12" w:rsidRDefault="007D2BAC" w:rsidP="007D2BAC">
      <w:proofErr w:type="gramStart"/>
      <w:r w:rsidRPr="001B5D12">
        <w:t>JPL</w:t>
      </w:r>
      <w:r>
        <w:t xml:space="preserve"> (2016).</w:t>
      </w:r>
      <w:proofErr w:type="gramEnd"/>
      <w:r w:rsidRPr="001B5D12">
        <w:t xml:space="preserve"> </w:t>
      </w:r>
      <w:proofErr w:type="gramStart"/>
      <w:r w:rsidRPr="001B5D12">
        <w:t>Small Body Database Search Engine</w:t>
      </w:r>
      <w:r>
        <w:t>.</w:t>
      </w:r>
      <w:proofErr w:type="gramEnd"/>
      <w:r>
        <w:tab/>
      </w:r>
      <w:r w:rsidRPr="001B5D12">
        <w:t> </w:t>
      </w:r>
      <w:r w:rsidRPr="001B5D12">
        <w:br/>
      </w:r>
      <w:r w:rsidRPr="001B5D12">
        <w:rPr>
          <w:i/>
        </w:rPr>
        <w:t>http://ssd.jpl.nasa.gov/sbdb_query.cgi</w:t>
      </w:r>
    </w:p>
    <w:p w14:paraId="7F1C384E" w14:textId="77777777" w:rsidR="007D2BAC" w:rsidRPr="0069593E" w:rsidRDefault="007D2BAC" w:rsidP="007D2BAC">
      <w:r w:rsidRPr="001B5D12">
        <w:t xml:space="preserve">The line preceding a URL can be left-justified by ending it </w:t>
      </w:r>
      <w:r>
        <w:t xml:space="preserve">with a tab, if needed, </w:t>
      </w:r>
      <w:r w:rsidRPr="001B5D12">
        <w:t>and newline</w:t>
      </w:r>
      <w:r>
        <w:t xml:space="preserve"> (</w:t>
      </w:r>
      <w:proofErr w:type="spellStart"/>
      <w:r>
        <w:t>Shift+Enter</w:t>
      </w:r>
      <w:proofErr w:type="spellEnd"/>
      <w:r>
        <w:t xml:space="preserve"> in Word)</w:t>
      </w:r>
      <w:r w:rsidRPr="001B5D12">
        <w:t>.</w:t>
      </w:r>
    </w:p>
    <w:p w14:paraId="78A90011" w14:textId="77777777" w:rsidR="00F409AB" w:rsidRDefault="00F409AB" w:rsidP="005B1FFB">
      <w:r>
        <w:t xml:space="preserve">Here are example entries for a journal article with page numbers, a journal article with article number, a chapter in a book, </w:t>
      </w:r>
      <w:r w:rsidR="007D2BAC">
        <w:t xml:space="preserve">and </w:t>
      </w:r>
      <w:r>
        <w:t>a book.</w:t>
      </w:r>
    </w:p>
    <w:p w14:paraId="06749692" w14:textId="0C89E2F7" w:rsidR="002842F3" w:rsidRDefault="004A6F4A" w:rsidP="005B1FFB">
      <w:proofErr w:type="gramStart"/>
      <w:r>
        <w:t>Bus, S.J.;</w:t>
      </w:r>
      <w:r w:rsidR="002842F3">
        <w:t xml:space="preserve"> Binzel, R.P. (2002a).</w:t>
      </w:r>
      <w:proofErr w:type="gramEnd"/>
      <w:r w:rsidR="002842F3">
        <w:t xml:space="preserve"> “Phase II of the Small Main-Belt Asteroid Spectroscopic Survey. </w:t>
      </w:r>
      <w:proofErr w:type="gramStart"/>
      <w:r w:rsidR="002842F3">
        <w:t>The Observations.”</w:t>
      </w:r>
      <w:proofErr w:type="gramEnd"/>
      <w:r w:rsidR="002842F3">
        <w:t xml:space="preserve"> </w:t>
      </w:r>
      <w:r w:rsidR="002842F3" w:rsidRPr="003C0D28">
        <w:rPr>
          <w:i/>
        </w:rPr>
        <w:t>Icarus</w:t>
      </w:r>
      <w:r w:rsidR="002842F3">
        <w:t xml:space="preserve"> </w:t>
      </w:r>
      <w:r w:rsidR="002842F3" w:rsidRPr="003C0D28">
        <w:rPr>
          <w:b/>
        </w:rPr>
        <w:t>158</w:t>
      </w:r>
      <w:r w:rsidR="002842F3">
        <w:t>, 106-145.</w:t>
      </w:r>
    </w:p>
    <w:p w14:paraId="41C12566" w14:textId="40F79389" w:rsidR="00240846" w:rsidRDefault="00240846" w:rsidP="005B1FFB">
      <w:pPr>
        <w:rPr>
          <w:rFonts w:ascii="Times" w:hAnsi="Times" w:cs="Times"/>
          <w:color w:val="000000"/>
        </w:rPr>
      </w:pPr>
      <w:proofErr w:type="gramStart"/>
      <w:r>
        <w:t>Jacobson, S.A.</w:t>
      </w:r>
      <w:r w:rsidR="004A6F4A">
        <w:t>;</w:t>
      </w:r>
      <w:r>
        <w:t xml:space="preserve"> </w:t>
      </w:r>
      <w:proofErr w:type="spellStart"/>
      <w:r>
        <w:t>Scheeres</w:t>
      </w:r>
      <w:proofErr w:type="spellEnd"/>
      <w:r>
        <w:t>, D.J.</w:t>
      </w:r>
      <w:r w:rsidR="004A6F4A">
        <w:t>;</w:t>
      </w:r>
      <w:r>
        <w:t xml:space="preserve"> McMahon, J. (2014).</w:t>
      </w:r>
      <w:proofErr w:type="gramEnd"/>
      <w:r>
        <w:t xml:space="preserve"> </w:t>
      </w:r>
      <w:proofErr w:type="gramStart"/>
      <w:r>
        <w:t>“Formation of the Wide Asynchronous Binary Asteroid Population.”</w:t>
      </w:r>
      <w:proofErr w:type="gramEnd"/>
      <w:r>
        <w:t xml:space="preserve"> </w:t>
      </w:r>
      <w:r w:rsidRPr="0033564C">
        <w:rPr>
          <w:i/>
        </w:rPr>
        <w:t>Ap. J.</w:t>
      </w:r>
      <w:r>
        <w:t xml:space="preserve"> </w:t>
      </w:r>
      <w:r w:rsidRPr="0033564C">
        <w:rPr>
          <w:b/>
        </w:rPr>
        <w:t>780</w:t>
      </w:r>
      <w:r>
        <w:rPr>
          <w:b/>
        </w:rPr>
        <w:t xml:space="preserve">, </w:t>
      </w:r>
      <w:r w:rsidRPr="002A743D">
        <w:t>A</w:t>
      </w:r>
      <w:r>
        <w:t>60.</w:t>
      </w:r>
    </w:p>
    <w:p w14:paraId="29C48309" w14:textId="59CAF101" w:rsidR="005B1FFB" w:rsidRDefault="005B1FFB" w:rsidP="005B1FFB">
      <w:pPr>
        <w:rPr>
          <w:rFonts w:ascii="Times" w:hAnsi="Times" w:cs="Times"/>
          <w:color w:val="000000"/>
        </w:rPr>
      </w:pPr>
      <w:proofErr w:type="gramStart"/>
      <w:r>
        <w:rPr>
          <w:rFonts w:ascii="Times" w:hAnsi="Times" w:cs="Times"/>
          <w:color w:val="000000"/>
        </w:rPr>
        <w:t>Pravec, P.</w:t>
      </w:r>
      <w:r w:rsidR="004A6F4A">
        <w:rPr>
          <w:rFonts w:ascii="Times" w:hAnsi="Times" w:cs="Times"/>
          <w:color w:val="000000"/>
        </w:rPr>
        <w:t>;</w:t>
      </w:r>
      <w:r>
        <w:rPr>
          <w:rFonts w:ascii="Times" w:hAnsi="Times" w:cs="Times"/>
          <w:color w:val="000000"/>
        </w:rPr>
        <w:t xml:space="preserve"> Harris, A.</w:t>
      </w:r>
      <w:r w:rsidRPr="0069593E">
        <w:rPr>
          <w:rFonts w:ascii="Times" w:hAnsi="Times" w:cs="Times"/>
          <w:color w:val="000000"/>
        </w:rPr>
        <w:t>W.</w:t>
      </w:r>
      <w:r w:rsidR="004A6F4A">
        <w:rPr>
          <w:rFonts w:ascii="Times" w:hAnsi="Times" w:cs="Times"/>
          <w:color w:val="000000"/>
        </w:rPr>
        <w:t>;</w:t>
      </w:r>
      <w:r w:rsidRPr="0069593E">
        <w:rPr>
          <w:rFonts w:ascii="Times" w:hAnsi="Times" w:cs="Times"/>
          <w:color w:val="000000"/>
        </w:rPr>
        <w:t xml:space="preserve"> Michalowski, T. (2002).</w:t>
      </w:r>
      <w:proofErr w:type="gramEnd"/>
      <w:r w:rsidRPr="0069593E">
        <w:rPr>
          <w:rFonts w:ascii="Times" w:hAnsi="Times" w:cs="Times"/>
          <w:color w:val="000000"/>
        </w:rPr>
        <w:t xml:space="preserve"> </w:t>
      </w:r>
      <w:proofErr w:type="gramStart"/>
      <w:r w:rsidRPr="0069593E">
        <w:rPr>
          <w:rFonts w:ascii="Times" w:hAnsi="Times" w:cs="Times"/>
          <w:color w:val="000000"/>
        </w:rPr>
        <w:t>“Asteroid Rotations.”</w:t>
      </w:r>
      <w:proofErr w:type="gramEnd"/>
      <w:r w:rsidRPr="0069593E">
        <w:rPr>
          <w:rFonts w:ascii="Times" w:hAnsi="Times" w:cs="Times"/>
          <w:color w:val="000000"/>
        </w:rPr>
        <w:t xml:space="preserve"> In </w:t>
      </w:r>
      <w:r w:rsidRPr="0069593E">
        <w:rPr>
          <w:rFonts w:ascii="Times" w:hAnsi="Times" w:cs="Times"/>
          <w:i/>
          <w:iCs/>
          <w:color w:val="000000"/>
        </w:rPr>
        <w:t xml:space="preserve">Asteroids III </w:t>
      </w:r>
      <w:r>
        <w:rPr>
          <w:rFonts w:ascii="Times" w:hAnsi="Times" w:cs="Times"/>
          <w:color w:val="000000"/>
        </w:rPr>
        <w:t>(W.</w:t>
      </w:r>
      <w:r w:rsidRPr="0069593E">
        <w:rPr>
          <w:rFonts w:ascii="Times" w:hAnsi="Times" w:cs="Times"/>
          <w:color w:val="000000"/>
        </w:rPr>
        <w:t xml:space="preserve">F. </w:t>
      </w:r>
      <w:proofErr w:type="spellStart"/>
      <w:r w:rsidRPr="0069593E">
        <w:rPr>
          <w:rFonts w:ascii="Times" w:hAnsi="Times" w:cs="Times"/>
          <w:color w:val="000000"/>
        </w:rPr>
        <w:t>Bottk</w:t>
      </w:r>
      <w:r>
        <w:rPr>
          <w:rFonts w:ascii="Times" w:hAnsi="Times" w:cs="Times"/>
          <w:color w:val="000000"/>
        </w:rPr>
        <w:t>e</w:t>
      </w:r>
      <w:proofErr w:type="spellEnd"/>
      <w:r>
        <w:rPr>
          <w:rFonts w:ascii="Times" w:hAnsi="Times" w:cs="Times"/>
          <w:color w:val="000000"/>
        </w:rPr>
        <w:t xml:space="preserve">, A. </w:t>
      </w:r>
      <w:proofErr w:type="spellStart"/>
      <w:r>
        <w:rPr>
          <w:rFonts w:ascii="Times" w:hAnsi="Times" w:cs="Times"/>
          <w:color w:val="000000"/>
        </w:rPr>
        <w:t>Cellino</w:t>
      </w:r>
      <w:proofErr w:type="spellEnd"/>
      <w:r>
        <w:rPr>
          <w:rFonts w:ascii="Times" w:hAnsi="Times" w:cs="Times"/>
          <w:color w:val="000000"/>
        </w:rPr>
        <w:t xml:space="preserve">, P. </w:t>
      </w:r>
      <w:proofErr w:type="spellStart"/>
      <w:r>
        <w:rPr>
          <w:rFonts w:ascii="Times" w:hAnsi="Times" w:cs="Times"/>
          <w:color w:val="000000"/>
        </w:rPr>
        <w:t>Paolicchi</w:t>
      </w:r>
      <w:proofErr w:type="spellEnd"/>
      <w:r>
        <w:rPr>
          <w:rFonts w:ascii="Times" w:hAnsi="Times" w:cs="Times"/>
          <w:color w:val="000000"/>
        </w:rPr>
        <w:t>, R.</w:t>
      </w:r>
      <w:r w:rsidRPr="0069593E">
        <w:rPr>
          <w:rFonts w:ascii="Times" w:hAnsi="Times" w:cs="Times"/>
          <w:color w:val="000000"/>
        </w:rPr>
        <w:t xml:space="preserve">P. Binzel, eds.) pp 113-122. Univ. Arizona Press, Tucson. </w:t>
      </w:r>
    </w:p>
    <w:p w14:paraId="72E3C6F5" w14:textId="77777777" w:rsidR="005B1FFB" w:rsidRDefault="007D3619" w:rsidP="005B1FFB">
      <w:r>
        <w:t xml:space="preserve">Warner, B.D. (2006). </w:t>
      </w:r>
      <w:proofErr w:type="gramStart"/>
      <w:r>
        <w:rPr>
          <w:i/>
        </w:rPr>
        <w:t>A Practical Guide to Lightcurve Photometry and Analysis (2</w:t>
      </w:r>
      <w:r w:rsidRPr="00452D5D">
        <w:rPr>
          <w:i/>
          <w:vertAlign w:val="superscript"/>
        </w:rPr>
        <w:t>nd</w:t>
      </w:r>
      <w:r>
        <w:rPr>
          <w:i/>
        </w:rPr>
        <w:t xml:space="preserve"> edition)</w:t>
      </w:r>
      <w:r>
        <w:t>.</w:t>
      </w:r>
      <w:proofErr w:type="gramEnd"/>
      <w:r>
        <w:t xml:space="preserve"> </w:t>
      </w:r>
      <w:proofErr w:type="gramStart"/>
      <w:r>
        <w:t>pp 268.</w:t>
      </w:r>
      <w:proofErr w:type="gramEnd"/>
      <w:r>
        <w:t xml:space="preserve"> </w:t>
      </w:r>
      <w:proofErr w:type="gramStart"/>
      <w:r>
        <w:t>Springer, New York.</w:t>
      </w:r>
      <w:proofErr w:type="gramEnd"/>
    </w:p>
    <w:p w14:paraId="579F2558" w14:textId="77777777" w:rsidR="006E00BD" w:rsidRDefault="006E00BD" w:rsidP="005B1FFB"/>
    <w:p w14:paraId="1A90CFF3" w14:textId="77777777" w:rsidR="006E00BD" w:rsidRDefault="006E00BD" w:rsidP="005B1FFB"/>
    <w:p w14:paraId="40866549" w14:textId="77777777" w:rsidR="006E00BD" w:rsidRDefault="006E00BD" w:rsidP="005B1FFB"/>
    <w:p w14:paraId="7EE86A59" w14:textId="77777777" w:rsidR="006E00BD" w:rsidRDefault="006E00BD" w:rsidP="005B1FFB"/>
    <w:p w14:paraId="1F3A4C60" w14:textId="77777777" w:rsidR="006E00BD" w:rsidRDefault="006E00BD" w:rsidP="005B1FFB">
      <w:pPr>
        <w:sectPr w:rsidR="006E00BD" w:rsidSect="006E00BD">
          <w:headerReference w:type="even" r:id="rId8"/>
          <w:headerReference w:type="default" r:id="rId9"/>
          <w:footerReference w:type="even" r:id="rId10"/>
          <w:footerReference w:type="default" r:id="rId11"/>
          <w:headerReference w:type="first" r:id="rId12"/>
          <w:footerReference w:type="first" r:id="rId13"/>
          <w:type w:val="continuous"/>
          <w:pgSz w:w="12240" w:h="15840"/>
          <w:pgMar w:top="1080" w:right="1080" w:bottom="1152" w:left="1080" w:header="720" w:footer="720" w:gutter="0"/>
          <w:cols w:num="2" w:space="432"/>
        </w:sectPr>
      </w:pPr>
    </w:p>
    <w:p w14:paraId="0F68830E" w14:textId="2AA46F01" w:rsidR="006E00BD" w:rsidRDefault="006E00BD" w:rsidP="005B1FFB">
      <w:r>
        <w:lastRenderedPageBreak/>
        <w:t>Intentionally Blank</w:t>
      </w:r>
    </w:p>
    <w:p w14:paraId="3544C774" w14:textId="77777777" w:rsidR="006E00BD" w:rsidRDefault="006E00BD" w:rsidP="005B1FFB"/>
    <w:p w14:paraId="0143463E" w14:textId="77777777" w:rsidR="006E00BD" w:rsidRDefault="006E00BD" w:rsidP="005B1FFB"/>
    <w:p w14:paraId="3EC8540A" w14:textId="77777777" w:rsidR="006E00BD" w:rsidRDefault="006E00BD" w:rsidP="005B1FFB">
      <w:pPr>
        <w:sectPr w:rsidR="006E00BD" w:rsidSect="006E00BD">
          <w:pgSz w:w="12240" w:h="15840"/>
          <w:pgMar w:top="1080" w:right="1080" w:bottom="1152" w:left="1080" w:header="720" w:footer="720" w:gutter="0"/>
          <w:cols w:space="432"/>
        </w:sectPr>
      </w:pPr>
    </w:p>
    <w:p w14:paraId="61232A17" w14:textId="1D12983D" w:rsidR="006E00BD" w:rsidRDefault="006E00BD" w:rsidP="00CF4D9E">
      <w:pPr>
        <w:spacing w:after="0"/>
        <w:rPr>
          <w:rFonts w:asciiTheme="minorHAnsi" w:hAnsiTheme="minorHAnsi"/>
          <w:b/>
          <w:i/>
          <w:sz w:val="40"/>
        </w:rPr>
      </w:pPr>
      <w:r w:rsidRPr="00C20050">
        <w:rPr>
          <w:rFonts w:asciiTheme="minorHAnsi" w:hAnsiTheme="minorHAnsi"/>
          <w:b/>
          <w:sz w:val="40"/>
        </w:rPr>
        <w:lastRenderedPageBreak/>
        <w:t xml:space="preserve">Editing Canopus Plots for the </w:t>
      </w:r>
      <w:r w:rsidRPr="00C20050">
        <w:rPr>
          <w:rFonts w:asciiTheme="minorHAnsi" w:hAnsiTheme="minorHAnsi"/>
          <w:b/>
          <w:i/>
          <w:sz w:val="40"/>
        </w:rPr>
        <w:t>Minor Planet Bulletin</w:t>
      </w:r>
    </w:p>
    <w:p w14:paraId="6D671481" w14:textId="43A9E268" w:rsidR="006E00BD" w:rsidRDefault="006E00BD" w:rsidP="006E00BD">
      <w:pPr>
        <w:rPr>
          <w:rFonts w:asciiTheme="minorHAnsi" w:hAnsiTheme="minorHAnsi"/>
          <w:sz w:val="22"/>
        </w:rPr>
      </w:pPr>
      <w:r w:rsidRPr="00917BF5">
        <w:rPr>
          <w:rFonts w:asciiTheme="minorHAnsi" w:hAnsiTheme="minorHAnsi"/>
          <w:sz w:val="22"/>
        </w:rPr>
        <w:t xml:space="preserve">Many authors use </w:t>
      </w:r>
      <w:r w:rsidRPr="00917BF5">
        <w:rPr>
          <w:rFonts w:asciiTheme="minorHAnsi" w:hAnsiTheme="minorHAnsi"/>
          <w:i/>
          <w:sz w:val="22"/>
        </w:rPr>
        <w:t>MPO Canopus</w:t>
      </w:r>
      <w:r w:rsidRPr="00917BF5">
        <w:rPr>
          <w:rFonts w:asciiTheme="minorHAnsi" w:hAnsiTheme="minorHAnsi"/>
          <w:sz w:val="22"/>
        </w:rPr>
        <w:t xml:space="preserve"> to do period analysis and generate lightcurves. </w:t>
      </w:r>
      <w:r w:rsidR="00CF4D9E" w:rsidRPr="00917BF5">
        <w:rPr>
          <w:rFonts w:asciiTheme="minorHAnsi" w:hAnsiTheme="minorHAnsi"/>
          <w:sz w:val="22"/>
        </w:rPr>
        <w:t xml:space="preserve">Below are some </w:t>
      </w:r>
      <w:r w:rsidR="00CF4D9E" w:rsidRPr="00917BF5">
        <w:rPr>
          <w:rFonts w:asciiTheme="minorHAnsi" w:hAnsiTheme="minorHAnsi"/>
          <w:i/>
          <w:sz w:val="22"/>
        </w:rPr>
        <w:t>recommended</w:t>
      </w:r>
      <w:r w:rsidR="00CF4D9E" w:rsidRPr="00917BF5">
        <w:rPr>
          <w:rFonts w:asciiTheme="minorHAnsi" w:hAnsiTheme="minorHAnsi"/>
          <w:sz w:val="22"/>
        </w:rPr>
        <w:t xml:space="preserve"> steps for editing those lightcurves to help reduce white space, both within a graphic and on </w:t>
      </w:r>
      <w:r w:rsidR="00CF4D9E" w:rsidRPr="00917BF5">
        <w:rPr>
          <w:rFonts w:asciiTheme="minorHAnsi" w:hAnsiTheme="minorHAnsi"/>
          <w:i/>
          <w:sz w:val="22"/>
        </w:rPr>
        <w:t>MPB</w:t>
      </w:r>
      <w:r w:rsidR="00CF4D9E" w:rsidRPr="00917BF5">
        <w:rPr>
          <w:rFonts w:asciiTheme="minorHAnsi" w:hAnsiTheme="minorHAnsi"/>
          <w:sz w:val="22"/>
        </w:rPr>
        <w:t xml:space="preserve"> pages.</w:t>
      </w:r>
    </w:p>
    <w:p w14:paraId="1CFADC54" w14:textId="5EE34D71" w:rsidR="00917BF5" w:rsidRPr="00917BF5" w:rsidRDefault="00917BF5" w:rsidP="006E00BD">
      <w:pPr>
        <w:rPr>
          <w:rFonts w:asciiTheme="minorHAnsi" w:hAnsiTheme="minorHAnsi"/>
          <w:sz w:val="22"/>
        </w:rPr>
      </w:pPr>
      <w:r>
        <w:rPr>
          <w:rFonts w:asciiTheme="minorHAnsi" w:hAnsiTheme="minorHAnsi"/>
          <w:sz w:val="22"/>
        </w:rPr>
        <w:t xml:space="preserve">While these instructions are specific to a system running Windows, native or in a virtual machine, and </w:t>
      </w:r>
      <w:r w:rsidRPr="00917BF5">
        <w:rPr>
          <w:rFonts w:asciiTheme="minorHAnsi" w:hAnsiTheme="minorHAnsi"/>
          <w:i/>
          <w:sz w:val="22"/>
        </w:rPr>
        <w:t>MPO Canopus</w:t>
      </w:r>
      <w:r>
        <w:rPr>
          <w:rFonts w:asciiTheme="minorHAnsi" w:hAnsiTheme="minorHAnsi"/>
          <w:sz w:val="22"/>
        </w:rPr>
        <w:t>, they can serve as a guide to improving the appearance of some of your plots.</w:t>
      </w:r>
    </w:p>
    <w:p w14:paraId="264CD977" w14:textId="77777777" w:rsidR="006E00BD" w:rsidRPr="00CF4D9E" w:rsidRDefault="006E00BD" w:rsidP="00CF4D9E">
      <w:pPr>
        <w:spacing w:after="0"/>
        <w:rPr>
          <w:rFonts w:asciiTheme="minorHAnsi" w:hAnsiTheme="minorHAnsi"/>
          <w:b/>
          <w:sz w:val="16"/>
        </w:rPr>
      </w:pPr>
      <w:r w:rsidRPr="00CF4D9E">
        <w:rPr>
          <w:rFonts w:asciiTheme="minorHAnsi" w:hAnsiTheme="minorHAnsi"/>
          <w:b/>
          <w:sz w:val="32"/>
        </w:rPr>
        <w:t>Making a Big Difference</w:t>
      </w:r>
    </w:p>
    <w:p w14:paraId="364214AA" w14:textId="1DFF17A8" w:rsidR="006E00BD" w:rsidRPr="00917BF5" w:rsidRDefault="00CF4D9E" w:rsidP="00CF4D9E">
      <w:pPr>
        <w:rPr>
          <w:rFonts w:asciiTheme="minorHAnsi" w:hAnsiTheme="minorHAnsi"/>
          <w:sz w:val="22"/>
        </w:rPr>
      </w:pPr>
      <w:r w:rsidRPr="00917BF5">
        <w:rPr>
          <w:rFonts w:asciiTheme="minorHAnsi" w:hAnsiTheme="minorHAnsi"/>
          <w:sz w:val="22"/>
        </w:rPr>
        <w:t>H</w:t>
      </w:r>
      <w:r w:rsidR="006E00BD" w:rsidRPr="00917BF5">
        <w:rPr>
          <w:rFonts w:asciiTheme="minorHAnsi" w:hAnsiTheme="minorHAnsi"/>
          <w:sz w:val="22"/>
        </w:rPr>
        <w:t xml:space="preserve">ere is an example of the difference in the presentation of the lightcurve before and after editing and cropping and then pasting into an </w:t>
      </w:r>
      <w:r w:rsidR="006E00BD" w:rsidRPr="00917BF5">
        <w:rPr>
          <w:rFonts w:asciiTheme="minorHAnsi" w:hAnsiTheme="minorHAnsi"/>
          <w:i/>
          <w:sz w:val="22"/>
        </w:rPr>
        <w:t>MPB</w:t>
      </w:r>
      <w:r w:rsidR="006E00BD" w:rsidRPr="00917BF5">
        <w:rPr>
          <w:rFonts w:asciiTheme="minorHAnsi" w:hAnsiTheme="minorHAnsi"/>
          <w:sz w:val="22"/>
        </w:rPr>
        <w:t xml:space="preserve"> column that is 3.35” wide. </w:t>
      </w:r>
      <w:r w:rsidRPr="00917BF5">
        <w:rPr>
          <w:rFonts w:asciiTheme="minorHAnsi" w:hAnsiTheme="minorHAnsi"/>
          <w:sz w:val="22"/>
        </w:rPr>
        <w:t>As you can see, there is a significant increase in the size of the plot area (the area within the rectangular outline. This makes the lightcurve easier to see and greatly reduces white space.</w:t>
      </w:r>
    </w:p>
    <w:p w14:paraId="74D9F357" w14:textId="77777777" w:rsidR="006E00BD" w:rsidRDefault="006E00BD" w:rsidP="006E00BD">
      <w:pPr>
        <w:rPr>
          <w:rFonts w:asciiTheme="minorHAnsi" w:hAnsiTheme="minorHAnsi"/>
          <w:b/>
        </w:rPr>
      </w:pPr>
      <w:r w:rsidRPr="00CF4D9E">
        <w:rPr>
          <w:rFonts w:asciiTheme="minorHAnsi" w:hAnsiTheme="minorHAnsi"/>
          <w:b/>
          <w:sz w:val="22"/>
        </w:rPr>
        <w:t>BEFORE</w:t>
      </w:r>
    </w:p>
    <w:p w14:paraId="4480F254" w14:textId="77777777" w:rsidR="006E00BD" w:rsidRPr="0071174D" w:rsidRDefault="006E00BD" w:rsidP="006E00BD">
      <w:r w:rsidRPr="0071174D">
        <w:drawing>
          <wp:inline distT="0" distB="0" distL="0" distR="0" wp14:anchorId="3564FE4F" wp14:editId="7E7CED52">
            <wp:extent cx="3067050" cy="2014220"/>
            <wp:effectExtent l="0" t="0" r="0" b="5080"/>
            <wp:docPr id="19" name="Picture 19" descr="E:\Temp\a1600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Temp\a1600_2.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67050" cy="2014220"/>
                    </a:xfrm>
                    <a:prstGeom prst="rect">
                      <a:avLst/>
                    </a:prstGeom>
                    <a:noFill/>
                    <a:ln>
                      <a:noFill/>
                    </a:ln>
                  </pic:spPr>
                </pic:pic>
              </a:graphicData>
            </a:graphic>
          </wp:inline>
        </w:drawing>
      </w:r>
    </w:p>
    <w:p w14:paraId="6624D86C" w14:textId="77777777" w:rsidR="006E00BD" w:rsidRDefault="006E00BD" w:rsidP="006E00BD">
      <w:pPr>
        <w:rPr>
          <w:rFonts w:asciiTheme="minorHAnsi" w:hAnsiTheme="minorHAnsi"/>
          <w:b/>
        </w:rPr>
      </w:pPr>
      <w:r w:rsidRPr="00CF4D9E">
        <w:rPr>
          <w:rFonts w:asciiTheme="minorHAnsi" w:hAnsiTheme="minorHAnsi"/>
          <w:b/>
          <w:sz w:val="22"/>
        </w:rPr>
        <w:t>AFTER</w:t>
      </w:r>
    </w:p>
    <w:p w14:paraId="570351C6" w14:textId="77777777" w:rsidR="006E00BD" w:rsidRPr="00997048" w:rsidRDefault="006E00BD" w:rsidP="006E00BD">
      <w:pPr>
        <w:rPr>
          <w:rFonts w:asciiTheme="minorHAnsi" w:hAnsiTheme="minorHAnsi"/>
          <w:b/>
        </w:rPr>
      </w:pPr>
      <w:r>
        <w:rPr>
          <w:rFonts w:asciiTheme="minorHAnsi" w:hAnsiTheme="minorHAnsi"/>
          <w:b/>
          <w:noProof/>
        </w:rPr>
        <w:drawing>
          <wp:inline distT="0" distB="0" distL="0" distR="0" wp14:anchorId="19A94DB7" wp14:editId="0F1720C1">
            <wp:extent cx="3055620" cy="2072005"/>
            <wp:effectExtent l="0" t="0" r="0" b="4445"/>
            <wp:docPr id="13" name="Picture 13" descr="E:\Temp\a1600_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Temp\a1600_9.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55620" cy="2072005"/>
                    </a:xfrm>
                    <a:prstGeom prst="rect">
                      <a:avLst/>
                    </a:prstGeom>
                    <a:noFill/>
                    <a:ln>
                      <a:noFill/>
                    </a:ln>
                  </pic:spPr>
                </pic:pic>
              </a:graphicData>
            </a:graphic>
          </wp:inline>
        </w:drawing>
      </w:r>
    </w:p>
    <w:p w14:paraId="0CEA79F0" w14:textId="1A54B59F" w:rsidR="006E00BD" w:rsidRDefault="006E00BD" w:rsidP="005B1FFB"/>
    <w:p w14:paraId="00ECFE40" w14:textId="1EE29FB7" w:rsidR="00C427F8" w:rsidRDefault="00C427F8">
      <w:pPr>
        <w:spacing w:after="0"/>
        <w:jc w:val="left"/>
      </w:pPr>
      <w:r>
        <w:br w:type="page"/>
      </w:r>
    </w:p>
    <w:p w14:paraId="7715E760" w14:textId="5D33737D" w:rsidR="00C427F8" w:rsidRDefault="00C427F8" w:rsidP="00C427F8">
      <w:pPr>
        <w:spacing w:after="0"/>
        <w:rPr>
          <w:rFonts w:asciiTheme="minorHAnsi" w:hAnsiTheme="minorHAnsi"/>
          <w:b/>
          <w:sz w:val="32"/>
        </w:rPr>
      </w:pPr>
      <w:r w:rsidRPr="00C427F8">
        <w:rPr>
          <w:rFonts w:asciiTheme="minorHAnsi" w:hAnsiTheme="minorHAnsi"/>
          <w:b/>
          <w:i/>
          <w:sz w:val="32"/>
        </w:rPr>
        <w:lastRenderedPageBreak/>
        <w:t>MPO Canopus</w:t>
      </w:r>
      <w:r>
        <w:rPr>
          <w:rFonts w:asciiTheme="minorHAnsi" w:hAnsiTheme="minorHAnsi"/>
          <w:b/>
          <w:sz w:val="32"/>
        </w:rPr>
        <w:t xml:space="preserve"> </w:t>
      </w:r>
      <w:r w:rsidR="00E06864">
        <w:rPr>
          <w:rFonts w:asciiTheme="minorHAnsi" w:hAnsiTheme="minorHAnsi"/>
          <w:b/>
          <w:sz w:val="32"/>
        </w:rPr>
        <w:t>Lightcurves</w:t>
      </w:r>
    </w:p>
    <w:p w14:paraId="7F40B3E7" w14:textId="0EA07911" w:rsidR="00C427F8" w:rsidRDefault="00C427F8" w:rsidP="005B1FFB">
      <w:r>
        <w:t xml:space="preserve">The steps below presume that you are working on a PC that is running the Windows operating system. This can be the machine itself or a virtual machine, such as might occur if running Windows on </w:t>
      </w:r>
      <w:proofErr w:type="gramStart"/>
      <w:r>
        <w:t>an</w:t>
      </w:r>
      <w:proofErr w:type="gramEnd"/>
      <w:r>
        <w:t xml:space="preserve"> Mac.</w:t>
      </w:r>
    </w:p>
    <w:p w14:paraId="10B98EF3" w14:textId="77777777" w:rsidR="00C427F8" w:rsidRPr="00C427F8" w:rsidRDefault="00C427F8" w:rsidP="00C427F8">
      <w:pPr>
        <w:pStyle w:val="ListParagraph"/>
        <w:numPr>
          <w:ilvl w:val="0"/>
          <w:numId w:val="14"/>
        </w:numPr>
        <w:contextualSpacing w:val="0"/>
        <w:rPr>
          <w:rFonts w:asciiTheme="minorHAnsi" w:hAnsiTheme="minorHAnsi"/>
          <w:sz w:val="22"/>
        </w:rPr>
      </w:pPr>
      <w:r w:rsidRPr="00C427F8">
        <w:rPr>
          <w:rFonts w:asciiTheme="minorHAnsi" w:hAnsiTheme="minorHAnsi"/>
          <w:sz w:val="22"/>
        </w:rPr>
        <w:t>Before generating a plot, set the plotting options within the red box on the configuration form as shown.</w:t>
      </w:r>
    </w:p>
    <w:p w14:paraId="39ADCA88" w14:textId="77777777" w:rsidR="00C427F8" w:rsidRDefault="00C427F8" w:rsidP="00C427F8">
      <w:pPr>
        <w:ind w:left="720"/>
        <w:rPr>
          <w:rFonts w:asciiTheme="minorHAnsi" w:hAnsiTheme="minorHAnsi"/>
        </w:rPr>
      </w:pPr>
      <w:r>
        <w:rPr>
          <w:rFonts w:asciiTheme="minorHAnsi" w:hAnsiTheme="minorHAnsi"/>
          <w:noProof/>
        </w:rPr>
        <w:drawing>
          <wp:inline distT="0" distB="0" distL="0" distR="0" wp14:anchorId="7ACA8E3C" wp14:editId="47BF950C">
            <wp:extent cx="1751471" cy="2286000"/>
            <wp:effectExtent l="0" t="0" r="1270" b="0"/>
            <wp:docPr id="20" name="Picture 20" descr="E:\Temp\a1600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emp\a1600_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51471" cy="2286000"/>
                    </a:xfrm>
                    <a:prstGeom prst="rect">
                      <a:avLst/>
                    </a:prstGeom>
                    <a:noFill/>
                    <a:ln>
                      <a:noFill/>
                    </a:ln>
                  </pic:spPr>
                </pic:pic>
              </a:graphicData>
            </a:graphic>
          </wp:inline>
        </w:drawing>
      </w:r>
    </w:p>
    <w:p w14:paraId="66744D9E" w14:textId="20D7F72A" w:rsidR="00E06864" w:rsidRDefault="00E06864" w:rsidP="00C427F8">
      <w:pPr>
        <w:ind w:left="720"/>
        <w:rPr>
          <w:rFonts w:asciiTheme="minorHAnsi" w:hAnsiTheme="minorHAnsi"/>
        </w:rPr>
      </w:pPr>
      <w:r>
        <w:rPr>
          <w:rFonts w:asciiTheme="minorHAnsi" w:hAnsiTheme="minorHAnsi"/>
        </w:rPr>
        <w:t>These options, assuming the editing below, can allow putting four lightcurves per column, or eight lightcurves per page.</w:t>
      </w:r>
    </w:p>
    <w:p w14:paraId="5B3F9D78" w14:textId="77777777" w:rsidR="00C427F8" w:rsidRPr="00C427F8" w:rsidRDefault="00C427F8" w:rsidP="00C427F8">
      <w:pPr>
        <w:rPr>
          <w:rFonts w:asciiTheme="minorHAnsi" w:hAnsiTheme="minorHAnsi"/>
          <w:b/>
          <w:sz w:val="22"/>
        </w:rPr>
      </w:pPr>
      <w:r w:rsidRPr="00C427F8">
        <w:rPr>
          <w:rFonts w:asciiTheme="minorHAnsi" w:hAnsiTheme="minorHAnsi"/>
          <w:b/>
          <w:sz w:val="22"/>
        </w:rPr>
        <w:t xml:space="preserve">In the following, there is no border around the actual graphic; it has been added to show the full extent of the graphic being edited. </w:t>
      </w:r>
    </w:p>
    <w:p w14:paraId="3288EB2C" w14:textId="77777777" w:rsidR="00C427F8" w:rsidRPr="00C427F8" w:rsidRDefault="00C427F8" w:rsidP="00C427F8">
      <w:pPr>
        <w:rPr>
          <w:rFonts w:asciiTheme="minorHAnsi" w:hAnsiTheme="minorHAnsi"/>
          <w:b/>
          <w:sz w:val="22"/>
        </w:rPr>
      </w:pPr>
      <w:r w:rsidRPr="00C427F8">
        <w:rPr>
          <w:rFonts w:asciiTheme="minorHAnsi" w:hAnsiTheme="minorHAnsi"/>
          <w:b/>
          <w:i/>
          <w:sz w:val="22"/>
        </w:rPr>
        <w:t xml:space="preserve">This is not a tutorial on using Windows Paint. </w:t>
      </w:r>
      <w:r w:rsidRPr="00C427F8">
        <w:rPr>
          <w:rFonts w:asciiTheme="minorHAnsi" w:hAnsiTheme="minorHAnsi"/>
          <w:b/>
          <w:sz w:val="22"/>
        </w:rPr>
        <w:t>It is up to you to learn this very basic image editor included with Windows.</w:t>
      </w:r>
      <w:r w:rsidRPr="00C427F8">
        <w:rPr>
          <w:rFonts w:asciiTheme="minorHAnsi" w:hAnsiTheme="minorHAnsi"/>
          <w:b/>
          <w:i/>
          <w:sz w:val="22"/>
        </w:rPr>
        <w:t xml:space="preserve"> </w:t>
      </w:r>
      <w:r w:rsidRPr="00C427F8">
        <w:rPr>
          <w:rFonts w:asciiTheme="minorHAnsi" w:hAnsiTheme="minorHAnsi"/>
          <w:b/>
          <w:sz w:val="22"/>
        </w:rPr>
        <w:t>It’s presumed that you understand the Windows terms “click”, “drag”, and “select.”</w:t>
      </w:r>
    </w:p>
    <w:p w14:paraId="49B2C403" w14:textId="77777777" w:rsidR="00C427F8" w:rsidRPr="00C427F8" w:rsidRDefault="00C427F8" w:rsidP="00C427F8">
      <w:pPr>
        <w:pStyle w:val="ListParagraph"/>
        <w:numPr>
          <w:ilvl w:val="0"/>
          <w:numId w:val="14"/>
        </w:numPr>
        <w:contextualSpacing w:val="0"/>
        <w:rPr>
          <w:rFonts w:asciiTheme="minorHAnsi" w:hAnsiTheme="minorHAnsi"/>
          <w:sz w:val="22"/>
        </w:rPr>
      </w:pPr>
      <w:r w:rsidRPr="00C427F8">
        <w:rPr>
          <w:rFonts w:asciiTheme="minorHAnsi" w:hAnsiTheme="minorHAnsi"/>
          <w:sz w:val="22"/>
        </w:rPr>
        <w:t xml:space="preserve">Generate the plot as needed and save. </w:t>
      </w:r>
    </w:p>
    <w:p w14:paraId="6A167670" w14:textId="77777777" w:rsidR="00C427F8" w:rsidRDefault="00C427F8" w:rsidP="00C427F8">
      <w:pPr>
        <w:ind w:left="720"/>
        <w:rPr>
          <w:rFonts w:asciiTheme="minorHAnsi" w:hAnsiTheme="minorHAnsi"/>
        </w:rPr>
      </w:pPr>
      <w:r>
        <w:rPr>
          <w:rFonts w:asciiTheme="minorHAnsi" w:hAnsiTheme="minorHAnsi"/>
          <w:noProof/>
        </w:rPr>
        <w:drawing>
          <wp:inline distT="0" distB="0" distL="0" distR="0" wp14:anchorId="1BC5D3F0" wp14:editId="0F606B38">
            <wp:extent cx="4572000" cy="3009900"/>
            <wp:effectExtent l="19050" t="19050" r="19050" b="19050"/>
            <wp:docPr id="21" name="Picture 21" descr="E:\Temp\a1600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Temp\a1600_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2000" cy="3009900"/>
                    </a:xfrm>
                    <a:prstGeom prst="rect">
                      <a:avLst/>
                    </a:prstGeom>
                    <a:noFill/>
                    <a:ln w="15875">
                      <a:solidFill>
                        <a:schemeClr val="accent1"/>
                      </a:solidFill>
                    </a:ln>
                  </pic:spPr>
                </pic:pic>
              </a:graphicData>
            </a:graphic>
          </wp:inline>
        </w:drawing>
      </w:r>
    </w:p>
    <w:p w14:paraId="7D048002" w14:textId="77777777" w:rsidR="00E06864" w:rsidRDefault="00E06864">
      <w:pPr>
        <w:spacing w:after="0"/>
        <w:jc w:val="left"/>
      </w:pPr>
    </w:p>
    <w:p w14:paraId="23405A21" w14:textId="76CE6134" w:rsidR="00C427F8" w:rsidRDefault="00C427F8">
      <w:pPr>
        <w:spacing w:after="0"/>
        <w:jc w:val="left"/>
      </w:pPr>
      <w:r>
        <w:br w:type="page"/>
      </w:r>
    </w:p>
    <w:p w14:paraId="77DC8E6A" w14:textId="77777777" w:rsidR="00C427F8" w:rsidRPr="00C427F8" w:rsidRDefault="00C427F8" w:rsidP="00C427F8">
      <w:pPr>
        <w:pStyle w:val="ListParagraph"/>
        <w:keepNext/>
        <w:numPr>
          <w:ilvl w:val="0"/>
          <w:numId w:val="14"/>
        </w:numPr>
        <w:contextualSpacing w:val="0"/>
        <w:rPr>
          <w:rFonts w:asciiTheme="minorHAnsi" w:hAnsiTheme="minorHAnsi"/>
          <w:sz w:val="22"/>
        </w:rPr>
      </w:pPr>
      <w:r w:rsidRPr="00C427F8">
        <w:rPr>
          <w:rFonts w:asciiTheme="minorHAnsi" w:hAnsiTheme="minorHAnsi"/>
          <w:sz w:val="22"/>
        </w:rPr>
        <w:lastRenderedPageBreak/>
        <w:t>Open the graphic in Windows Paint and click on the Select item in the menu</w:t>
      </w:r>
    </w:p>
    <w:p w14:paraId="6350612E" w14:textId="77777777" w:rsidR="00C427F8" w:rsidRPr="00C427F8" w:rsidRDefault="00C427F8" w:rsidP="00C427F8">
      <w:pPr>
        <w:ind w:left="720"/>
        <w:rPr>
          <w:rFonts w:asciiTheme="minorHAnsi" w:hAnsiTheme="minorHAnsi"/>
          <w:sz w:val="22"/>
        </w:rPr>
      </w:pPr>
      <w:r w:rsidRPr="00C427F8">
        <w:rPr>
          <w:rFonts w:asciiTheme="minorHAnsi" w:hAnsiTheme="minorHAnsi"/>
          <w:noProof/>
          <w:sz w:val="22"/>
        </w:rPr>
        <w:drawing>
          <wp:inline distT="0" distB="0" distL="0" distR="0" wp14:anchorId="65BB0530" wp14:editId="52C2F082">
            <wp:extent cx="3264060" cy="1046585"/>
            <wp:effectExtent l="0" t="0" r="0" b="1270"/>
            <wp:docPr id="3" name="Picture 3" descr="E:\Temp\a1600_1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Temp\a1600_1B.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64332" cy="1046672"/>
                    </a:xfrm>
                    <a:prstGeom prst="rect">
                      <a:avLst/>
                    </a:prstGeom>
                    <a:noFill/>
                    <a:ln>
                      <a:noFill/>
                    </a:ln>
                  </pic:spPr>
                </pic:pic>
              </a:graphicData>
            </a:graphic>
          </wp:inline>
        </w:drawing>
      </w:r>
    </w:p>
    <w:p w14:paraId="1DAD187A" w14:textId="77777777" w:rsidR="00C427F8" w:rsidRPr="00C427F8" w:rsidRDefault="00C427F8" w:rsidP="00C427F8">
      <w:pPr>
        <w:pStyle w:val="ListParagraph"/>
        <w:numPr>
          <w:ilvl w:val="0"/>
          <w:numId w:val="14"/>
        </w:numPr>
        <w:contextualSpacing w:val="0"/>
        <w:rPr>
          <w:rFonts w:asciiTheme="minorHAnsi" w:hAnsiTheme="minorHAnsi"/>
          <w:sz w:val="22"/>
        </w:rPr>
      </w:pPr>
      <w:r w:rsidRPr="00C427F8">
        <w:rPr>
          <w:rFonts w:asciiTheme="minorHAnsi" w:hAnsiTheme="minorHAnsi"/>
          <w:sz w:val="22"/>
        </w:rPr>
        <w:t>Select the legend in the graphic (click just outside at the upper-left and drag to just outside the bottom-right).</w:t>
      </w:r>
    </w:p>
    <w:p w14:paraId="1490AFFA" w14:textId="77777777" w:rsidR="00C427F8" w:rsidRPr="00AF3F38" w:rsidRDefault="00C427F8" w:rsidP="00C427F8">
      <w:pPr>
        <w:ind w:left="720"/>
        <w:rPr>
          <w:rFonts w:asciiTheme="minorHAnsi" w:hAnsiTheme="minorHAnsi"/>
        </w:rPr>
      </w:pPr>
      <w:r>
        <w:rPr>
          <w:rFonts w:asciiTheme="minorHAnsi" w:hAnsiTheme="minorHAnsi"/>
          <w:noProof/>
        </w:rPr>
        <w:drawing>
          <wp:inline distT="0" distB="0" distL="0" distR="0" wp14:anchorId="1B917E8D" wp14:editId="16D0AFBD">
            <wp:extent cx="4343400" cy="2864089"/>
            <wp:effectExtent l="19050" t="19050" r="19050" b="12700"/>
            <wp:docPr id="22" name="Picture 22" descr="E:\Temp\a1600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Temp\a1600_3.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43400" cy="2864089"/>
                    </a:xfrm>
                    <a:prstGeom prst="rect">
                      <a:avLst/>
                    </a:prstGeom>
                    <a:noFill/>
                    <a:ln w="15875">
                      <a:solidFill>
                        <a:schemeClr val="accent1"/>
                      </a:solidFill>
                    </a:ln>
                  </pic:spPr>
                </pic:pic>
              </a:graphicData>
            </a:graphic>
          </wp:inline>
        </w:drawing>
      </w:r>
    </w:p>
    <w:p w14:paraId="0DBBD161" w14:textId="77777777" w:rsidR="00C427F8" w:rsidRPr="003039D7" w:rsidRDefault="00C427F8" w:rsidP="00C427F8">
      <w:pPr>
        <w:pStyle w:val="ListParagraph"/>
        <w:numPr>
          <w:ilvl w:val="0"/>
          <w:numId w:val="14"/>
        </w:numPr>
        <w:contextualSpacing w:val="0"/>
        <w:rPr>
          <w:rFonts w:asciiTheme="minorHAnsi" w:hAnsiTheme="minorHAnsi"/>
          <w:sz w:val="22"/>
        </w:rPr>
      </w:pPr>
      <w:r w:rsidRPr="003039D7">
        <w:rPr>
          <w:rFonts w:asciiTheme="minorHAnsi" w:hAnsiTheme="minorHAnsi"/>
          <w:sz w:val="22"/>
        </w:rPr>
        <w:t>Drag the legend (selected region) to a place within the chart area.</w:t>
      </w:r>
    </w:p>
    <w:p w14:paraId="795C3B9E" w14:textId="77777777" w:rsidR="00C427F8" w:rsidRPr="00AF3F38" w:rsidRDefault="00C427F8" w:rsidP="00C427F8">
      <w:pPr>
        <w:ind w:left="720"/>
        <w:rPr>
          <w:rFonts w:asciiTheme="minorHAnsi" w:hAnsiTheme="minorHAnsi"/>
        </w:rPr>
      </w:pPr>
      <w:r>
        <w:rPr>
          <w:rFonts w:asciiTheme="minorHAnsi" w:hAnsiTheme="minorHAnsi"/>
          <w:noProof/>
        </w:rPr>
        <w:drawing>
          <wp:inline distT="0" distB="0" distL="0" distR="0" wp14:anchorId="0D1497BD" wp14:editId="04E8E2A9">
            <wp:extent cx="4343400" cy="2871859"/>
            <wp:effectExtent l="19050" t="19050" r="19050" b="24130"/>
            <wp:docPr id="6" name="Picture 6" descr="E:\Temp\a1600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Temp\a1600_4.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43400" cy="2871859"/>
                    </a:xfrm>
                    <a:prstGeom prst="rect">
                      <a:avLst/>
                    </a:prstGeom>
                    <a:noFill/>
                    <a:ln w="15875">
                      <a:solidFill>
                        <a:schemeClr val="accent1"/>
                      </a:solidFill>
                    </a:ln>
                  </pic:spPr>
                </pic:pic>
              </a:graphicData>
            </a:graphic>
          </wp:inline>
        </w:drawing>
      </w:r>
    </w:p>
    <w:p w14:paraId="6268243E" w14:textId="77777777" w:rsidR="00C427F8" w:rsidRPr="003039D7" w:rsidRDefault="00C427F8" w:rsidP="00C427F8">
      <w:pPr>
        <w:pStyle w:val="ListParagraph"/>
        <w:keepNext/>
        <w:numPr>
          <w:ilvl w:val="0"/>
          <w:numId w:val="14"/>
        </w:numPr>
        <w:contextualSpacing w:val="0"/>
        <w:rPr>
          <w:rFonts w:asciiTheme="minorHAnsi" w:hAnsiTheme="minorHAnsi"/>
          <w:sz w:val="22"/>
        </w:rPr>
      </w:pPr>
      <w:r w:rsidRPr="003039D7">
        <w:rPr>
          <w:rFonts w:asciiTheme="minorHAnsi" w:hAnsiTheme="minorHAnsi"/>
          <w:sz w:val="22"/>
        </w:rPr>
        <w:lastRenderedPageBreak/>
        <w:t xml:space="preserve">In a like manner, drag the title into the chart area (do not include “Phased </w:t>
      </w:r>
      <w:proofErr w:type="gramStart"/>
      <w:r w:rsidRPr="003039D7">
        <w:rPr>
          <w:rFonts w:asciiTheme="minorHAnsi" w:hAnsiTheme="minorHAnsi"/>
          <w:sz w:val="22"/>
        </w:rPr>
        <w:t>Plot:</w:t>
      </w:r>
      <w:proofErr w:type="gramEnd"/>
      <w:r w:rsidRPr="003039D7">
        <w:rPr>
          <w:rFonts w:asciiTheme="minorHAnsi" w:hAnsiTheme="minorHAnsi"/>
          <w:sz w:val="22"/>
        </w:rPr>
        <w:t xml:space="preserve">”) as well as the Period/Amplitude and </w:t>
      </w:r>
      <w:proofErr w:type="spellStart"/>
      <w:r w:rsidRPr="003039D7">
        <w:rPr>
          <w:rFonts w:asciiTheme="minorHAnsi" w:hAnsiTheme="minorHAnsi"/>
          <w:sz w:val="22"/>
        </w:rPr>
        <w:t>JDo</w:t>
      </w:r>
      <w:proofErr w:type="spellEnd"/>
      <w:r w:rsidRPr="003039D7">
        <w:rPr>
          <w:rFonts w:asciiTheme="minorHAnsi" w:hAnsiTheme="minorHAnsi"/>
          <w:sz w:val="22"/>
        </w:rPr>
        <w:t xml:space="preserve"> regions. Try to keep the </w:t>
      </w:r>
      <w:proofErr w:type="spellStart"/>
      <w:r w:rsidRPr="003039D7">
        <w:rPr>
          <w:rFonts w:asciiTheme="minorHAnsi" w:hAnsiTheme="minorHAnsi"/>
          <w:sz w:val="22"/>
        </w:rPr>
        <w:t>JDo</w:t>
      </w:r>
      <w:proofErr w:type="spellEnd"/>
      <w:r w:rsidRPr="003039D7">
        <w:rPr>
          <w:rFonts w:asciiTheme="minorHAnsi" w:hAnsiTheme="minorHAnsi"/>
          <w:sz w:val="22"/>
        </w:rPr>
        <w:t xml:space="preserve"> near the bottom-left, i.e., near the zero-point of the X-axis.  </w:t>
      </w:r>
    </w:p>
    <w:p w14:paraId="50434480" w14:textId="77777777" w:rsidR="00C427F8" w:rsidRDefault="00C427F8" w:rsidP="00C427F8">
      <w:pPr>
        <w:ind w:left="720"/>
        <w:rPr>
          <w:rFonts w:asciiTheme="minorHAnsi" w:hAnsiTheme="minorHAnsi"/>
        </w:rPr>
      </w:pPr>
      <w:r>
        <w:rPr>
          <w:rFonts w:asciiTheme="minorHAnsi" w:hAnsiTheme="minorHAnsi"/>
          <w:noProof/>
        </w:rPr>
        <w:drawing>
          <wp:inline distT="0" distB="0" distL="0" distR="0" wp14:anchorId="30A2977A" wp14:editId="0D25E80E">
            <wp:extent cx="4343400" cy="2864089"/>
            <wp:effectExtent l="19050" t="19050" r="19050" b="12700"/>
            <wp:docPr id="8" name="Picture 8" descr="E:\Temp\a1600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Temp\a1600_5.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43400" cy="2864089"/>
                    </a:xfrm>
                    <a:prstGeom prst="rect">
                      <a:avLst/>
                    </a:prstGeom>
                    <a:noFill/>
                    <a:ln w="15875">
                      <a:solidFill>
                        <a:schemeClr val="accent1"/>
                      </a:solidFill>
                    </a:ln>
                  </pic:spPr>
                </pic:pic>
              </a:graphicData>
            </a:graphic>
          </wp:inline>
        </w:drawing>
      </w:r>
    </w:p>
    <w:p w14:paraId="3FA7C482" w14:textId="77777777" w:rsidR="00C427F8" w:rsidRPr="003039D7" w:rsidRDefault="00C427F8" w:rsidP="00C427F8">
      <w:pPr>
        <w:pStyle w:val="ListParagraph"/>
        <w:numPr>
          <w:ilvl w:val="0"/>
          <w:numId w:val="14"/>
        </w:numPr>
        <w:contextualSpacing w:val="0"/>
        <w:rPr>
          <w:rFonts w:asciiTheme="minorHAnsi" w:hAnsiTheme="minorHAnsi"/>
          <w:sz w:val="22"/>
        </w:rPr>
      </w:pPr>
      <w:r w:rsidRPr="003039D7">
        <w:rPr>
          <w:rFonts w:asciiTheme="minorHAnsi" w:hAnsiTheme="minorHAnsi"/>
          <w:sz w:val="22"/>
        </w:rPr>
        <w:t>Select the chart, leaving a very small amount of white space on all four sides.</w:t>
      </w:r>
    </w:p>
    <w:p w14:paraId="222A792F" w14:textId="77777777" w:rsidR="00C427F8" w:rsidRDefault="00C427F8" w:rsidP="00C427F8">
      <w:pPr>
        <w:ind w:left="720"/>
        <w:rPr>
          <w:rFonts w:asciiTheme="minorHAnsi" w:hAnsiTheme="minorHAnsi"/>
        </w:rPr>
      </w:pPr>
      <w:r>
        <w:rPr>
          <w:rFonts w:asciiTheme="minorHAnsi" w:hAnsiTheme="minorHAnsi"/>
          <w:noProof/>
        </w:rPr>
        <w:drawing>
          <wp:inline distT="0" distB="0" distL="0" distR="0" wp14:anchorId="72EE8977" wp14:editId="5E42B519">
            <wp:extent cx="4343400" cy="2866644"/>
            <wp:effectExtent l="19050" t="19050" r="19050" b="10160"/>
            <wp:docPr id="9" name="Picture 9" descr="E:\Temp\a1600_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Temp\a1600_7.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43400" cy="2866644"/>
                    </a:xfrm>
                    <a:prstGeom prst="rect">
                      <a:avLst/>
                    </a:prstGeom>
                    <a:noFill/>
                    <a:ln w="15875">
                      <a:solidFill>
                        <a:schemeClr val="accent1"/>
                      </a:solidFill>
                    </a:ln>
                  </pic:spPr>
                </pic:pic>
              </a:graphicData>
            </a:graphic>
          </wp:inline>
        </w:drawing>
      </w:r>
    </w:p>
    <w:p w14:paraId="5277BE44" w14:textId="3D881928" w:rsidR="00C427F8" w:rsidRPr="003039D7" w:rsidRDefault="003039D7" w:rsidP="00C427F8">
      <w:pPr>
        <w:keepNext/>
        <w:ind w:left="720"/>
        <w:rPr>
          <w:rFonts w:asciiTheme="minorHAnsi" w:hAnsiTheme="minorHAnsi"/>
          <w:b/>
          <w:i/>
          <w:sz w:val="28"/>
        </w:rPr>
      </w:pPr>
      <w:r w:rsidRPr="003039D7">
        <w:rPr>
          <w:rFonts w:asciiTheme="minorHAnsi" w:hAnsiTheme="minorHAnsi"/>
          <w:b/>
          <w:i/>
          <w:sz w:val="28"/>
        </w:rPr>
        <w:t>To repeat</w:t>
      </w:r>
      <w:r w:rsidR="00C427F8" w:rsidRPr="003039D7">
        <w:rPr>
          <w:rFonts w:asciiTheme="minorHAnsi" w:hAnsiTheme="minorHAnsi"/>
          <w:b/>
          <w:i/>
          <w:sz w:val="28"/>
        </w:rPr>
        <w:t xml:space="preserve">, the thin blue </w:t>
      </w:r>
      <w:proofErr w:type="gramStart"/>
      <w:r w:rsidR="00C427F8" w:rsidRPr="003039D7">
        <w:rPr>
          <w:rFonts w:asciiTheme="minorHAnsi" w:hAnsiTheme="minorHAnsi"/>
          <w:b/>
          <w:i/>
          <w:sz w:val="28"/>
        </w:rPr>
        <w:t>border around the images in this tutorial have</w:t>
      </w:r>
      <w:proofErr w:type="gramEnd"/>
      <w:r w:rsidR="00C427F8" w:rsidRPr="003039D7">
        <w:rPr>
          <w:rFonts w:asciiTheme="minorHAnsi" w:hAnsiTheme="minorHAnsi"/>
          <w:b/>
          <w:i/>
          <w:sz w:val="28"/>
        </w:rPr>
        <w:t xml:space="preserve"> been added to show the extent of the graphic. It will not be in the actual graphic you’re editing.</w:t>
      </w:r>
    </w:p>
    <w:p w14:paraId="56CB0766" w14:textId="77777777" w:rsidR="00C427F8" w:rsidRPr="00126427" w:rsidRDefault="00C427F8" w:rsidP="00C427F8">
      <w:pPr>
        <w:ind w:left="720"/>
        <w:rPr>
          <w:rFonts w:asciiTheme="minorHAnsi" w:hAnsiTheme="minorHAnsi"/>
        </w:rPr>
      </w:pPr>
    </w:p>
    <w:p w14:paraId="45E7C5F2" w14:textId="77777777" w:rsidR="00C427F8" w:rsidRPr="003039D7" w:rsidRDefault="00C427F8" w:rsidP="00C427F8">
      <w:pPr>
        <w:pStyle w:val="ListParagraph"/>
        <w:keepNext/>
        <w:numPr>
          <w:ilvl w:val="0"/>
          <w:numId w:val="14"/>
        </w:numPr>
        <w:contextualSpacing w:val="0"/>
        <w:rPr>
          <w:rFonts w:asciiTheme="minorHAnsi" w:hAnsiTheme="minorHAnsi"/>
          <w:sz w:val="22"/>
        </w:rPr>
      </w:pPr>
      <w:r w:rsidRPr="003039D7">
        <w:rPr>
          <w:rFonts w:asciiTheme="minorHAnsi" w:hAnsiTheme="minorHAnsi"/>
          <w:sz w:val="22"/>
        </w:rPr>
        <w:lastRenderedPageBreak/>
        <w:t>Press &lt;</w:t>
      </w:r>
      <w:proofErr w:type="spellStart"/>
      <w:r w:rsidRPr="003039D7">
        <w:rPr>
          <w:rFonts w:asciiTheme="minorHAnsi" w:hAnsiTheme="minorHAnsi"/>
          <w:sz w:val="22"/>
        </w:rPr>
        <w:t>Ctrl+Shift+X</w:t>
      </w:r>
      <w:proofErr w:type="spellEnd"/>
      <w:r w:rsidRPr="003039D7">
        <w:rPr>
          <w:rFonts w:asciiTheme="minorHAnsi" w:hAnsiTheme="minorHAnsi"/>
          <w:sz w:val="22"/>
        </w:rPr>
        <w:t>&gt; to crop the graphic to just the selected area and save the final result.</w:t>
      </w:r>
    </w:p>
    <w:p w14:paraId="67A1B259" w14:textId="77777777" w:rsidR="00C427F8" w:rsidRDefault="00C427F8" w:rsidP="00C427F8">
      <w:pPr>
        <w:keepNext/>
        <w:ind w:left="720"/>
        <w:rPr>
          <w:rFonts w:asciiTheme="minorHAnsi" w:hAnsiTheme="minorHAnsi"/>
        </w:rPr>
      </w:pPr>
      <w:r>
        <w:rPr>
          <w:rFonts w:asciiTheme="minorHAnsi" w:hAnsiTheme="minorHAnsi"/>
          <w:noProof/>
        </w:rPr>
        <w:drawing>
          <wp:inline distT="0" distB="0" distL="0" distR="0" wp14:anchorId="172CB3C8" wp14:editId="11409302">
            <wp:extent cx="4343400" cy="2961096"/>
            <wp:effectExtent l="19050" t="19050" r="19050" b="10795"/>
            <wp:docPr id="10" name="Picture 10" descr="E:\Temp\a1600_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Temp\a1600_8.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43400" cy="2961096"/>
                    </a:xfrm>
                    <a:prstGeom prst="rect">
                      <a:avLst/>
                    </a:prstGeom>
                    <a:noFill/>
                    <a:ln w="15875">
                      <a:solidFill>
                        <a:schemeClr val="accent1"/>
                      </a:solidFill>
                    </a:ln>
                  </pic:spPr>
                </pic:pic>
              </a:graphicData>
            </a:graphic>
          </wp:inline>
        </w:drawing>
      </w:r>
    </w:p>
    <w:p w14:paraId="4143ED94" w14:textId="642F8D92" w:rsidR="00C427F8" w:rsidRPr="003039D7" w:rsidRDefault="00C427F8" w:rsidP="00C427F8">
      <w:pPr>
        <w:keepNext/>
        <w:ind w:left="720"/>
        <w:rPr>
          <w:rFonts w:asciiTheme="minorHAnsi" w:hAnsiTheme="minorHAnsi"/>
          <w:sz w:val="22"/>
        </w:rPr>
      </w:pPr>
      <w:r w:rsidRPr="003039D7">
        <w:rPr>
          <w:rFonts w:asciiTheme="minorHAnsi" w:hAnsiTheme="minorHAnsi"/>
          <w:sz w:val="22"/>
        </w:rPr>
        <w:t xml:space="preserve">This is a very simple example. It may take more creative editing to get everything to fit and not cover up the actual lightcurve and data </w:t>
      </w:r>
      <w:r w:rsidR="003039D7">
        <w:rPr>
          <w:rFonts w:asciiTheme="minorHAnsi" w:hAnsiTheme="minorHAnsi"/>
          <w:sz w:val="22"/>
        </w:rPr>
        <w:t>points. For example, the vertical height of the plot has be</w:t>
      </w:r>
      <w:r w:rsidR="00E06864">
        <w:rPr>
          <w:rFonts w:asciiTheme="minorHAnsi" w:hAnsiTheme="minorHAnsi"/>
          <w:sz w:val="22"/>
        </w:rPr>
        <w:t>en increased to make room for the legend, which has been edited from the original single column to multiple columns.</w:t>
      </w:r>
    </w:p>
    <w:p w14:paraId="65FE1A29" w14:textId="77777777" w:rsidR="00C427F8" w:rsidRDefault="00C427F8" w:rsidP="00C427F8">
      <w:pPr>
        <w:keepNext/>
        <w:ind w:left="720"/>
        <w:rPr>
          <w:rFonts w:asciiTheme="minorHAnsi" w:hAnsiTheme="minorHAnsi"/>
        </w:rPr>
      </w:pPr>
      <w:r>
        <w:rPr>
          <w:rFonts w:asciiTheme="minorHAnsi" w:hAnsiTheme="minorHAnsi"/>
          <w:noProof/>
        </w:rPr>
        <w:drawing>
          <wp:inline distT="0" distB="0" distL="0" distR="0" wp14:anchorId="118D2C2B" wp14:editId="512EFD62">
            <wp:extent cx="4343400" cy="3424305"/>
            <wp:effectExtent l="19050" t="19050" r="19050" b="24130"/>
            <wp:docPr id="11" name="Picture 11" descr="E:\mpo\MPBImgs\TmpNEA\2008_HS3_2019May17-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mpo\MPBImgs\TmpNEA\2008_HS3_2019May17-20.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43400" cy="3424305"/>
                    </a:xfrm>
                    <a:prstGeom prst="rect">
                      <a:avLst/>
                    </a:prstGeom>
                    <a:noFill/>
                    <a:ln w="15875">
                      <a:solidFill>
                        <a:schemeClr val="accent1"/>
                      </a:solidFill>
                    </a:ln>
                  </pic:spPr>
                </pic:pic>
              </a:graphicData>
            </a:graphic>
          </wp:inline>
        </w:drawing>
      </w:r>
    </w:p>
    <w:p w14:paraId="603E771A" w14:textId="77777777" w:rsidR="00C427F8" w:rsidRDefault="00C427F8" w:rsidP="00C427F8">
      <w:pPr>
        <w:pStyle w:val="ListParagraph"/>
        <w:keepNext/>
        <w:numPr>
          <w:ilvl w:val="0"/>
          <w:numId w:val="14"/>
        </w:numPr>
        <w:rPr>
          <w:rFonts w:asciiTheme="minorHAnsi" w:hAnsiTheme="minorHAnsi"/>
        </w:rPr>
      </w:pPr>
      <w:r w:rsidRPr="003039D7">
        <w:rPr>
          <w:rFonts w:asciiTheme="minorHAnsi" w:hAnsiTheme="minorHAnsi"/>
          <w:sz w:val="22"/>
        </w:rPr>
        <w:t>Insert the final plot into the Word document using “In Line with Text” wrapping. Do not use square, top/bottom, etc.</w:t>
      </w:r>
      <w:r>
        <w:rPr>
          <w:rFonts w:asciiTheme="minorHAnsi" w:hAnsiTheme="minorHAnsi"/>
        </w:rPr>
        <w:t xml:space="preserve"> </w:t>
      </w:r>
    </w:p>
    <w:p w14:paraId="1E5A468D" w14:textId="77777777" w:rsidR="00C427F8" w:rsidRPr="0071174D" w:rsidRDefault="00C427F8" w:rsidP="005B1FFB"/>
    <w:p w14:paraId="44189C05" w14:textId="6062968E" w:rsidR="00E06864" w:rsidRDefault="00E06864" w:rsidP="00E06864">
      <w:pPr>
        <w:spacing w:after="0"/>
        <w:rPr>
          <w:rFonts w:asciiTheme="minorHAnsi" w:hAnsiTheme="minorHAnsi"/>
          <w:b/>
          <w:sz w:val="32"/>
        </w:rPr>
      </w:pPr>
      <w:r w:rsidRPr="00C427F8">
        <w:rPr>
          <w:rFonts w:asciiTheme="minorHAnsi" w:hAnsiTheme="minorHAnsi"/>
          <w:b/>
          <w:i/>
          <w:sz w:val="32"/>
        </w:rPr>
        <w:lastRenderedPageBreak/>
        <w:t>MPO Canopus</w:t>
      </w:r>
      <w:r>
        <w:rPr>
          <w:rFonts w:asciiTheme="minorHAnsi" w:hAnsiTheme="minorHAnsi"/>
          <w:b/>
          <w:sz w:val="32"/>
        </w:rPr>
        <w:t xml:space="preserve"> Period Spectra</w:t>
      </w:r>
    </w:p>
    <w:p w14:paraId="1B5C6EF0" w14:textId="52ECEE06" w:rsidR="00E06864" w:rsidRDefault="00E06864" w:rsidP="00E06864">
      <w:r>
        <w:t>Many times, there is a large amount of white space in the period spectrum. Not all spectra in a paper must have the same height. Reducing the white space may help fit more graphics onto the page.</w:t>
      </w:r>
    </w:p>
    <w:p w14:paraId="30AFD83F" w14:textId="1A6E53E2" w:rsidR="00E06864" w:rsidRDefault="00E06864" w:rsidP="00E06864">
      <w:r>
        <w:t xml:space="preserve">Here is the starting period spectrum. </w:t>
      </w:r>
      <w:r w:rsidRPr="00CC7A54">
        <w:rPr>
          <w:b/>
          <w:i/>
        </w:rPr>
        <w:t>As before, a thin blue line surrounds the graphic to show its actual size on the page.</w:t>
      </w:r>
    </w:p>
    <w:p w14:paraId="6507A49A" w14:textId="3F0B1D65" w:rsidR="00E06864" w:rsidRDefault="00E06864" w:rsidP="00CC7A54">
      <w:pPr>
        <w:ind w:left="720"/>
      </w:pPr>
      <w:r>
        <w:rPr>
          <w:noProof/>
        </w:rPr>
        <w:drawing>
          <wp:inline distT="0" distB="0" distL="0" distR="0" wp14:anchorId="76B3CC15" wp14:editId="52C13760">
            <wp:extent cx="4343400" cy="3259704"/>
            <wp:effectExtent l="19050" t="19050" r="19050" b="17145"/>
            <wp:docPr id="23" name="Picture 23" descr="E:\Temp\PS_Tutori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emp\PS_Tutorial.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43400" cy="3259704"/>
                    </a:xfrm>
                    <a:prstGeom prst="rect">
                      <a:avLst/>
                    </a:prstGeom>
                    <a:noFill/>
                    <a:ln>
                      <a:solidFill>
                        <a:schemeClr val="accent1"/>
                      </a:solidFill>
                    </a:ln>
                  </pic:spPr>
                </pic:pic>
              </a:graphicData>
            </a:graphic>
          </wp:inline>
        </w:drawing>
      </w:r>
    </w:p>
    <w:p w14:paraId="540241B2" w14:textId="4D42B84B" w:rsidR="00CC7A54" w:rsidRPr="00CC7A54" w:rsidRDefault="00CC7A54" w:rsidP="00CC7A54">
      <w:pPr>
        <w:pStyle w:val="ListParagraph"/>
        <w:numPr>
          <w:ilvl w:val="0"/>
          <w:numId w:val="17"/>
        </w:numPr>
        <w:rPr>
          <w:rFonts w:asciiTheme="minorHAnsi" w:hAnsiTheme="minorHAnsi"/>
        </w:rPr>
      </w:pPr>
      <w:r w:rsidRPr="00CC7A54">
        <w:rPr>
          <w:rFonts w:asciiTheme="minorHAnsi" w:hAnsiTheme="minorHAnsi"/>
          <w:sz w:val="22"/>
        </w:rPr>
        <w:t>Move the number/name of the asteroid into the plot area at the top.</w:t>
      </w:r>
      <w:r>
        <w:rPr>
          <w:rFonts w:asciiTheme="minorHAnsi" w:hAnsiTheme="minorHAnsi"/>
          <w:sz w:val="22"/>
        </w:rPr>
        <w:t xml:space="preserve"> It is not necessary to include “Period Spectrum.”</w:t>
      </w:r>
    </w:p>
    <w:p w14:paraId="37B1517C" w14:textId="32937DC4" w:rsidR="00CC7A54" w:rsidRPr="00CC7A54" w:rsidRDefault="00CC7A54" w:rsidP="00CC7A54">
      <w:pPr>
        <w:ind w:left="720"/>
        <w:rPr>
          <w:rFonts w:asciiTheme="minorHAnsi" w:hAnsiTheme="minorHAnsi"/>
        </w:rPr>
      </w:pPr>
      <w:r>
        <w:rPr>
          <w:rFonts w:asciiTheme="minorHAnsi" w:hAnsiTheme="minorHAnsi"/>
          <w:noProof/>
        </w:rPr>
        <w:drawing>
          <wp:inline distT="0" distB="0" distL="0" distR="0" wp14:anchorId="1858EBBD" wp14:editId="4C89F828">
            <wp:extent cx="4343400" cy="3259704"/>
            <wp:effectExtent l="19050" t="19050" r="19050" b="1714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43400" cy="3259704"/>
                    </a:xfrm>
                    <a:prstGeom prst="rect">
                      <a:avLst/>
                    </a:prstGeom>
                    <a:noFill/>
                    <a:ln>
                      <a:solidFill>
                        <a:schemeClr val="accent1"/>
                      </a:solidFill>
                    </a:ln>
                  </pic:spPr>
                </pic:pic>
              </a:graphicData>
            </a:graphic>
          </wp:inline>
        </w:drawing>
      </w:r>
    </w:p>
    <w:p w14:paraId="188B6BC0" w14:textId="60B967C8" w:rsidR="00CC7A54" w:rsidRPr="00F857DC" w:rsidRDefault="003E7BB4" w:rsidP="00CC7A54">
      <w:pPr>
        <w:pStyle w:val="ListParagraph"/>
        <w:numPr>
          <w:ilvl w:val="0"/>
          <w:numId w:val="17"/>
        </w:numPr>
        <w:rPr>
          <w:rFonts w:asciiTheme="minorHAnsi" w:hAnsiTheme="minorHAnsi"/>
          <w:sz w:val="22"/>
        </w:rPr>
      </w:pPr>
      <w:r w:rsidRPr="00F857DC">
        <w:rPr>
          <w:rFonts w:asciiTheme="minorHAnsi" w:hAnsiTheme="minorHAnsi"/>
          <w:sz w:val="22"/>
        </w:rPr>
        <w:lastRenderedPageBreak/>
        <w:t xml:space="preserve">Select the </w:t>
      </w:r>
      <w:r w:rsidR="0098185B" w:rsidRPr="00F857DC">
        <w:rPr>
          <w:rFonts w:asciiTheme="minorHAnsi" w:hAnsiTheme="minorHAnsi"/>
          <w:sz w:val="22"/>
        </w:rPr>
        <w:t>Y-axis label and then drag it upwards. To keep its horizontal position, you can use the up arrow key instead of dragging the area.</w:t>
      </w:r>
    </w:p>
    <w:p w14:paraId="524F2CE1" w14:textId="4AE83440" w:rsidR="003E7BB4" w:rsidRPr="003E7BB4" w:rsidRDefault="0098185B" w:rsidP="003E7BB4">
      <w:pPr>
        <w:ind w:left="720"/>
        <w:rPr>
          <w:rFonts w:asciiTheme="minorHAnsi" w:hAnsiTheme="minorHAnsi"/>
        </w:rPr>
      </w:pPr>
      <w:r>
        <w:rPr>
          <w:rFonts w:asciiTheme="minorHAnsi" w:hAnsiTheme="minorHAnsi"/>
          <w:noProof/>
        </w:rPr>
        <mc:AlternateContent>
          <mc:Choice Requires="wps">
            <w:drawing>
              <wp:anchor distT="0" distB="0" distL="114300" distR="114300" simplePos="0" relativeHeight="251664384" behindDoc="0" locked="0" layoutInCell="1" allowOverlap="1" wp14:anchorId="49295F6E" wp14:editId="52AD6B2B">
                <wp:simplePos x="0" y="0"/>
                <wp:positionH relativeFrom="column">
                  <wp:posOffset>771525</wp:posOffset>
                </wp:positionH>
                <wp:positionV relativeFrom="paragraph">
                  <wp:posOffset>670249</wp:posOffset>
                </wp:positionV>
                <wp:extent cx="750008" cy="0"/>
                <wp:effectExtent l="38100" t="133350" r="0" b="133350"/>
                <wp:wrapNone/>
                <wp:docPr id="31" name="Straight Arrow Connector 31"/>
                <wp:cNvGraphicFramePr/>
                <a:graphic xmlns:a="http://schemas.openxmlformats.org/drawingml/2006/main">
                  <a:graphicData uri="http://schemas.microsoft.com/office/word/2010/wordprocessingShape">
                    <wps:wsp>
                      <wps:cNvCnPr/>
                      <wps:spPr>
                        <a:xfrm flipH="1">
                          <a:off x="0" y="0"/>
                          <a:ext cx="750008" cy="0"/>
                        </a:xfrm>
                        <a:prstGeom prst="straightConnector1">
                          <a:avLst/>
                        </a:prstGeom>
                        <a:ln w="31750">
                          <a:solidFill>
                            <a:srgbClr val="C00000"/>
                          </a:solidFill>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1" o:spid="_x0000_s1026" type="#_x0000_t32" style="position:absolute;margin-left:60.75pt;margin-top:52.8pt;width:59.05pt;height:0;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" strokecolor="#c00000" strokeweight="2.5pt">
                <v:stroke endarrow="open"/>
              </v:shape>
            </w:pict>
          </mc:Fallback>
        </mc:AlternateContent>
      </w:r>
      <w:r>
        <w:rPr>
          <w:rFonts w:asciiTheme="minorHAnsi" w:hAnsiTheme="minorHAnsi"/>
          <w:noProof/>
        </w:rPr>
        <w:drawing>
          <wp:inline distT="0" distB="0" distL="0" distR="0" wp14:anchorId="0CD30E55" wp14:editId="65E3F73C">
            <wp:extent cx="4343400" cy="3265101"/>
            <wp:effectExtent l="19050" t="19050" r="19050" b="1206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43400" cy="3265101"/>
                    </a:xfrm>
                    <a:prstGeom prst="rect">
                      <a:avLst/>
                    </a:prstGeom>
                    <a:noFill/>
                    <a:ln>
                      <a:solidFill>
                        <a:schemeClr val="accent1"/>
                      </a:solidFill>
                    </a:ln>
                  </pic:spPr>
                </pic:pic>
              </a:graphicData>
            </a:graphic>
          </wp:inline>
        </w:drawing>
      </w:r>
    </w:p>
    <w:p w14:paraId="0DAD7431" w14:textId="67BE8B85" w:rsidR="003E7BB4" w:rsidRPr="00F857DC" w:rsidRDefault="003D6AC4" w:rsidP="00CC7A54">
      <w:pPr>
        <w:pStyle w:val="ListParagraph"/>
        <w:numPr>
          <w:ilvl w:val="0"/>
          <w:numId w:val="17"/>
        </w:numPr>
        <w:rPr>
          <w:rFonts w:asciiTheme="minorHAnsi" w:hAnsiTheme="minorHAnsi"/>
          <w:sz w:val="22"/>
        </w:rPr>
      </w:pPr>
      <w:r w:rsidRPr="00F857DC">
        <w:rPr>
          <w:rFonts w:asciiTheme="minorHAnsi" w:hAnsiTheme="minorHAnsi"/>
          <w:sz w:val="22"/>
        </w:rPr>
        <w:t>Select an area that includes the bottom X-axis but not “Period (hours).” Make sure the left side of the selection is to the left of the lowest value on the Y-axis (“1”). The right side of the selection area should be just to the right of the right Y-axis. Do not go all the way to the right of the graphic.</w:t>
      </w:r>
      <w:r w:rsidR="00FC05CB" w:rsidRPr="00F857DC">
        <w:rPr>
          <w:rFonts w:asciiTheme="minorHAnsi" w:hAnsiTheme="minorHAnsi"/>
          <w:sz w:val="22"/>
        </w:rPr>
        <w:t xml:space="preserve"> Do not click anywhere on the graphic since this will change the selection area.</w:t>
      </w:r>
    </w:p>
    <w:p w14:paraId="2B809524" w14:textId="584B0AFB" w:rsidR="00CC7A54" w:rsidRPr="00CC7A54" w:rsidRDefault="003D6AC4" w:rsidP="003E7BB4">
      <w:pPr>
        <w:ind w:left="720"/>
        <w:rPr>
          <w:rFonts w:asciiTheme="minorHAnsi" w:hAnsiTheme="minorHAnsi"/>
        </w:rPr>
      </w:pPr>
      <w:r>
        <w:rPr>
          <w:rFonts w:asciiTheme="minorHAnsi" w:hAnsiTheme="minorHAnsi"/>
          <w:noProof/>
        </w:rPr>
        <mc:AlternateContent>
          <mc:Choice Requires="wps">
            <w:drawing>
              <wp:anchor distT="0" distB="0" distL="114300" distR="114300" simplePos="0" relativeHeight="251666432" behindDoc="0" locked="0" layoutInCell="1" allowOverlap="1" wp14:anchorId="51F1271C" wp14:editId="6C225738">
                <wp:simplePos x="0" y="0"/>
                <wp:positionH relativeFrom="column">
                  <wp:posOffset>1884680</wp:posOffset>
                </wp:positionH>
                <wp:positionV relativeFrom="paragraph">
                  <wp:posOffset>2134966</wp:posOffset>
                </wp:positionV>
                <wp:extent cx="1" cy="586596"/>
                <wp:effectExtent l="133350" t="0" r="57150" b="42545"/>
                <wp:wrapNone/>
                <wp:docPr id="33" name="Straight Arrow Connector 33"/>
                <wp:cNvGraphicFramePr/>
                <a:graphic xmlns:a="http://schemas.openxmlformats.org/drawingml/2006/main">
                  <a:graphicData uri="http://schemas.microsoft.com/office/word/2010/wordprocessingShape">
                    <wps:wsp>
                      <wps:cNvCnPr/>
                      <wps:spPr>
                        <a:xfrm>
                          <a:off x="0" y="0"/>
                          <a:ext cx="1" cy="586596"/>
                        </a:xfrm>
                        <a:prstGeom prst="straightConnector1">
                          <a:avLst/>
                        </a:prstGeom>
                        <a:ln w="31750">
                          <a:solidFill>
                            <a:srgbClr val="C00000"/>
                          </a:solidFill>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3" o:spid="_x0000_s1026" type="#_x0000_t32" style="position:absolute;margin-left:148.4pt;margin-top:168.1pt;width:0;height:46.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" strokecolor="#c00000" strokeweight="2.5pt">
                <v:stroke endarrow="open"/>
              </v:shape>
            </w:pict>
          </mc:Fallback>
        </mc:AlternateContent>
      </w:r>
      <w:r>
        <w:rPr>
          <w:rFonts w:asciiTheme="minorHAnsi" w:hAnsiTheme="minorHAnsi"/>
          <w:noProof/>
        </w:rPr>
        <w:drawing>
          <wp:inline distT="0" distB="0" distL="0" distR="0" wp14:anchorId="429657F8" wp14:editId="7C78EDDC">
            <wp:extent cx="4343400" cy="3260566"/>
            <wp:effectExtent l="19050" t="19050" r="19050" b="1651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343400" cy="3260566"/>
                    </a:xfrm>
                    <a:prstGeom prst="rect">
                      <a:avLst/>
                    </a:prstGeom>
                    <a:noFill/>
                    <a:ln>
                      <a:solidFill>
                        <a:schemeClr val="accent1"/>
                      </a:solidFill>
                    </a:ln>
                  </pic:spPr>
                </pic:pic>
              </a:graphicData>
            </a:graphic>
          </wp:inline>
        </w:drawing>
      </w:r>
    </w:p>
    <w:p w14:paraId="08E3F713" w14:textId="51FFAC30" w:rsidR="00CC7A54" w:rsidRDefault="003E7BB4" w:rsidP="00FC05CB">
      <w:pPr>
        <w:pStyle w:val="ListParagraph"/>
        <w:keepNext/>
        <w:numPr>
          <w:ilvl w:val="0"/>
          <w:numId w:val="17"/>
        </w:numPr>
        <w:rPr>
          <w:rFonts w:asciiTheme="minorHAnsi" w:hAnsiTheme="minorHAnsi"/>
        </w:rPr>
      </w:pPr>
      <w:r w:rsidRPr="00F857DC">
        <w:rPr>
          <w:rFonts w:asciiTheme="minorHAnsi" w:hAnsiTheme="minorHAnsi"/>
          <w:sz w:val="22"/>
        </w:rPr>
        <w:lastRenderedPageBreak/>
        <w:t xml:space="preserve">While </w:t>
      </w:r>
      <w:r w:rsidR="00FC05CB" w:rsidRPr="00F857DC">
        <w:rPr>
          <w:rFonts w:asciiTheme="minorHAnsi" w:hAnsiTheme="minorHAnsi"/>
          <w:sz w:val="22"/>
        </w:rPr>
        <w:t>holding down the &lt;Ctrl&gt;, press the up arrow. This moves the selection upwards and erases the background. If you just used the up arrow, anything below the selection area would still be visible.</w:t>
      </w:r>
    </w:p>
    <w:p w14:paraId="63343B08" w14:textId="1CCC69A5" w:rsidR="00FC05CB" w:rsidRPr="00FC05CB" w:rsidRDefault="00FC05CB" w:rsidP="00FC05CB">
      <w:pPr>
        <w:ind w:left="720"/>
        <w:rPr>
          <w:rFonts w:asciiTheme="minorHAnsi" w:hAnsiTheme="minorHAnsi"/>
        </w:rPr>
      </w:pPr>
      <w:r>
        <w:rPr>
          <w:rFonts w:asciiTheme="minorHAnsi" w:hAnsiTheme="minorHAnsi"/>
          <w:noProof/>
        </w:rPr>
        <w:drawing>
          <wp:inline distT="0" distB="0" distL="0" distR="0" wp14:anchorId="26E42C98" wp14:editId="23C97760">
            <wp:extent cx="4343400" cy="3259060"/>
            <wp:effectExtent l="19050" t="19050" r="19050" b="1778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343400" cy="3259060"/>
                    </a:xfrm>
                    <a:prstGeom prst="rect">
                      <a:avLst/>
                    </a:prstGeom>
                    <a:noFill/>
                    <a:ln>
                      <a:solidFill>
                        <a:schemeClr val="accent1"/>
                      </a:solidFill>
                    </a:ln>
                  </pic:spPr>
                </pic:pic>
              </a:graphicData>
            </a:graphic>
          </wp:inline>
        </w:drawing>
      </w:r>
    </w:p>
    <w:p w14:paraId="587D8A6C" w14:textId="76A257EA" w:rsidR="00FC05CB" w:rsidRPr="00F857DC" w:rsidRDefault="00FC05CB" w:rsidP="00CC7A54">
      <w:pPr>
        <w:pStyle w:val="ListParagraph"/>
        <w:numPr>
          <w:ilvl w:val="0"/>
          <w:numId w:val="17"/>
        </w:numPr>
        <w:rPr>
          <w:rFonts w:asciiTheme="minorHAnsi" w:hAnsiTheme="minorHAnsi"/>
          <w:sz w:val="22"/>
        </w:rPr>
      </w:pPr>
      <w:r w:rsidRPr="00F857DC">
        <w:rPr>
          <w:rFonts w:asciiTheme="minorHAnsi" w:hAnsiTheme="minorHAnsi"/>
          <w:sz w:val="22"/>
        </w:rPr>
        <w:t>Move the “Period (hours)” label to within the plot area.</w:t>
      </w:r>
    </w:p>
    <w:p w14:paraId="4D13B5BA" w14:textId="453A7DA6" w:rsidR="00FC05CB" w:rsidRPr="00FC05CB" w:rsidRDefault="00FC05CB" w:rsidP="00A61400">
      <w:pPr>
        <w:ind w:left="720"/>
        <w:rPr>
          <w:rFonts w:asciiTheme="minorHAnsi" w:hAnsiTheme="minorHAnsi"/>
        </w:rPr>
      </w:pPr>
      <w:r>
        <w:rPr>
          <w:rFonts w:asciiTheme="minorHAnsi" w:hAnsiTheme="minorHAnsi"/>
          <w:noProof/>
        </w:rPr>
        <w:drawing>
          <wp:inline distT="0" distB="0" distL="0" distR="0" wp14:anchorId="346B5AA4" wp14:editId="46FC39CF">
            <wp:extent cx="4343400" cy="3259060"/>
            <wp:effectExtent l="19050" t="19050" r="19050" b="1778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343400" cy="3259060"/>
                    </a:xfrm>
                    <a:prstGeom prst="rect">
                      <a:avLst/>
                    </a:prstGeom>
                    <a:noFill/>
                    <a:ln>
                      <a:solidFill>
                        <a:schemeClr val="accent1"/>
                      </a:solidFill>
                    </a:ln>
                  </pic:spPr>
                </pic:pic>
              </a:graphicData>
            </a:graphic>
          </wp:inline>
        </w:drawing>
      </w:r>
    </w:p>
    <w:p w14:paraId="6A270972" w14:textId="5E7B03FE" w:rsidR="00FC05CB" w:rsidRPr="00F857DC" w:rsidRDefault="00A61400" w:rsidP="00A61400">
      <w:pPr>
        <w:pStyle w:val="ListParagraph"/>
        <w:keepNext/>
        <w:numPr>
          <w:ilvl w:val="0"/>
          <w:numId w:val="17"/>
        </w:numPr>
        <w:rPr>
          <w:rFonts w:asciiTheme="minorHAnsi" w:hAnsiTheme="minorHAnsi"/>
          <w:sz w:val="22"/>
        </w:rPr>
      </w:pPr>
      <w:r w:rsidRPr="00F857DC">
        <w:rPr>
          <w:rFonts w:asciiTheme="minorHAnsi" w:hAnsiTheme="minorHAnsi"/>
          <w:sz w:val="22"/>
        </w:rPr>
        <w:lastRenderedPageBreak/>
        <w:t>Select a region that includes the entire plot area, i.e., the X-axis label to just outside the right-hand side of the chart area box and just above the chart area box to just below the values for the bottom X-axis.</w:t>
      </w:r>
    </w:p>
    <w:p w14:paraId="30551D49" w14:textId="04BFAF24" w:rsidR="00A61400" w:rsidRPr="00A61400" w:rsidRDefault="00A61400" w:rsidP="00A61400">
      <w:pPr>
        <w:ind w:left="720"/>
        <w:rPr>
          <w:rFonts w:asciiTheme="minorHAnsi" w:hAnsiTheme="minorHAnsi"/>
        </w:rPr>
      </w:pPr>
      <w:r>
        <w:rPr>
          <w:rFonts w:asciiTheme="minorHAnsi" w:hAnsiTheme="minorHAnsi"/>
          <w:noProof/>
        </w:rPr>
        <w:drawing>
          <wp:inline distT="0" distB="0" distL="0" distR="0" wp14:anchorId="068BA772" wp14:editId="0529B7BA">
            <wp:extent cx="4343400" cy="3248932"/>
            <wp:effectExtent l="19050" t="19050" r="19050" b="2794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343400" cy="3248932"/>
                    </a:xfrm>
                    <a:prstGeom prst="rect">
                      <a:avLst/>
                    </a:prstGeom>
                    <a:noFill/>
                    <a:ln>
                      <a:solidFill>
                        <a:schemeClr val="accent1"/>
                      </a:solidFill>
                    </a:ln>
                  </pic:spPr>
                </pic:pic>
              </a:graphicData>
            </a:graphic>
          </wp:inline>
        </w:drawing>
      </w:r>
    </w:p>
    <w:p w14:paraId="728E7713" w14:textId="37C78CA3" w:rsidR="00A61400" w:rsidRDefault="00A61400" w:rsidP="00CC7A54">
      <w:pPr>
        <w:pStyle w:val="ListParagraph"/>
        <w:numPr>
          <w:ilvl w:val="0"/>
          <w:numId w:val="17"/>
        </w:numPr>
        <w:rPr>
          <w:rFonts w:asciiTheme="minorHAnsi" w:hAnsiTheme="minorHAnsi"/>
        </w:rPr>
      </w:pPr>
      <w:r w:rsidRPr="00F857DC">
        <w:rPr>
          <w:rFonts w:asciiTheme="minorHAnsi" w:hAnsiTheme="minorHAnsi"/>
          <w:sz w:val="22"/>
        </w:rPr>
        <w:t>Press &lt;</w:t>
      </w:r>
      <w:proofErr w:type="spellStart"/>
      <w:r w:rsidRPr="00F857DC">
        <w:rPr>
          <w:rFonts w:asciiTheme="minorHAnsi" w:hAnsiTheme="minorHAnsi"/>
          <w:sz w:val="22"/>
        </w:rPr>
        <w:t>Ctrl+Shift+X</w:t>
      </w:r>
      <w:proofErr w:type="spellEnd"/>
      <w:r w:rsidRPr="00F857DC">
        <w:rPr>
          <w:rFonts w:asciiTheme="minorHAnsi" w:hAnsiTheme="minorHAnsi"/>
          <w:sz w:val="22"/>
        </w:rPr>
        <w:t>&gt; to crop the graphic to the selected area.</w:t>
      </w:r>
      <w:r w:rsidR="00C37477" w:rsidRPr="00F857DC">
        <w:rPr>
          <w:rFonts w:asciiTheme="minorHAnsi" w:hAnsiTheme="minorHAnsi"/>
          <w:sz w:val="22"/>
        </w:rPr>
        <w:t xml:space="preserve"> For aesthetic purposes, you can move the Y-axis label so that it’s roughly centered along the left-hand Y-axis. </w:t>
      </w:r>
    </w:p>
    <w:p w14:paraId="36C6F2AA" w14:textId="41352B77" w:rsidR="00A61400" w:rsidRPr="00C37477" w:rsidRDefault="00C37477" w:rsidP="00C37477">
      <w:pPr>
        <w:ind w:left="720"/>
        <w:rPr>
          <w:rFonts w:asciiTheme="minorHAnsi" w:hAnsiTheme="minorHAnsi"/>
        </w:rPr>
      </w:pPr>
      <w:r>
        <w:rPr>
          <w:rFonts w:asciiTheme="minorHAnsi" w:hAnsiTheme="minorHAnsi"/>
          <w:noProof/>
        </w:rPr>
        <w:drawing>
          <wp:inline distT="0" distB="0" distL="0" distR="0" wp14:anchorId="616E0882" wp14:editId="083428FE">
            <wp:extent cx="4343400" cy="2397370"/>
            <wp:effectExtent l="19050" t="19050" r="19050" b="222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343400" cy="2397370"/>
                    </a:xfrm>
                    <a:prstGeom prst="rect">
                      <a:avLst/>
                    </a:prstGeom>
                    <a:noFill/>
                    <a:ln>
                      <a:solidFill>
                        <a:schemeClr val="accent1"/>
                      </a:solidFill>
                    </a:ln>
                  </pic:spPr>
                </pic:pic>
              </a:graphicData>
            </a:graphic>
          </wp:inline>
        </w:drawing>
      </w:r>
    </w:p>
    <w:p w14:paraId="740D9139" w14:textId="77777777" w:rsidR="00C37477" w:rsidRPr="00F857DC" w:rsidRDefault="00C37477" w:rsidP="00C37477">
      <w:pPr>
        <w:pStyle w:val="ListParagraph"/>
        <w:keepNext/>
        <w:numPr>
          <w:ilvl w:val="0"/>
          <w:numId w:val="17"/>
        </w:numPr>
        <w:rPr>
          <w:rFonts w:asciiTheme="minorHAnsi" w:hAnsiTheme="minorHAnsi"/>
          <w:sz w:val="22"/>
        </w:rPr>
      </w:pPr>
      <w:r w:rsidRPr="00F857DC">
        <w:rPr>
          <w:rFonts w:asciiTheme="minorHAnsi" w:hAnsiTheme="minorHAnsi"/>
          <w:sz w:val="22"/>
        </w:rPr>
        <w:lastRenderedPageBreak/>
        <w:t xml:space="preserve">The line defining the chart area box sometimes doesn’t appear correctly because it is too thin. So, on the Paint menu, select the rectangular shape and 3 </w:t>
      </w:r>
      <w:proofErr w:type="spellStart"/>
      <w:r w:rsidRPr="00F857DC">
        <w:rPr>
          <w:rFonts w:asciiTheme="minorHAnsi" w:hAnsiTheme="minorHAnsi"/>
          <w:sz w:val="22"/>
        </w:rPr>
        <w:t>pt</w:t>
      </w:r>
      <w:proofErr w:type="spellEnd"/>
      <w:r w:rsidRPr="00F857DC">
        <w:rPr>
          <w:rFonts w:asciiTheme="minorHAnsi" w:hAnsiTheme="minorHAnsi"/>
          <w:sz w:val="22"/>
        </w:rPr>
        <w:t xml:space="preserve"> line size. Do not select “Fill”. </w:t>
      </w:r>
    </w:p>
    <w:p w14:paraId="74724B90" w14:textId="1062A41C" w:rsidR="00C37477" w:rsidRPr="00C37477" w:rsidRDefault="00F857DC" w:rsidP="00C37477">
      <w:pPr>
        <w:ind w:left="720"/>
        <w:rPr>
          <w:rFonts w:asciiTheme="minorHAnsi" w:hAnsiTheme="minorHAnsi"/>
        </w:rPr>
      </w:pPr>
      <w:r>
        <w:rPr>
          <w:rFonts w:asciiTheme="minorHAnsi" w:hAnsiTheme="minorHAnsi"/>
          <w:noProof/>
        </w:rPr>
        <mc:AlternateContent>
          <mc:Choice Requires="wps">
            <w:drawing>
              <wp:anchor distT="0" distB="0" distL="114300" distR="114300" simplePos="0" relativeHeight="251668480" behindDoc="0" locked="0" layoutInCell="1" allowOverlap="1" wp14:anchorId="539B7ED5" wp14:editId="25087704">
                <wp:simplePos x="0" y="0"/>
                <wp:positionH relativeFrom="column">
                  <wp:posOffset>1634706</wp:posOffset>
                </wp:positionH>
                <wp:positionV relativeFrom="paragraph">
                  <wp:posOffset>187277</wp:posOffset>
                </wp:positionV>
                <wp:extent cx="646981" cy="422694"/>
                <wp:effectExtent l="19050" t="38100" r="39370" b="34925"/>
                <wp:wrapNone/>
                <wp:docPr id="39" name="Straight Arrow Connector 39"/>
                <wp:cNvGraphicFramePr/>
                <a:graphic xmlns:a="http://schemas.openxmlformats.org/drawingml/2006/main">
                  <a:graphicData uri="http://schemas.microsoft.com/office/word/2010/wordprocessingShape">
                    <wps:wsp>
                      <wps:cNvCnPr/>
                      <wps:spPr>
                        <a:xfrm flipV="1">
                          <a:off x="0" y="0"/>
                          <a:ext cx="646981" cy="422694"/>
                        </a:xfrm>
                        <a:prstGeom prst="straightConnector1">
                          <a:avLst/>
                        </a:prstGeom>
                        <a:ln w="31750">
                          <a:solidFill>
                            <a:srgbClr val="C00000"/>
                          </a:solidFill>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9" o:spid="_x0000_s1026" type="#_x0000_t32" style="position:absolute;margin-left:128.7pt;margin-top:14.75pt;width:50.95pt;height:33.3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" strokecolor="#c00000" strokeweight="2.5pt">
                <v:stroke endarrow="open"/>
              </v:shape>
            </w:pict>
          </mc:Fallback>
        </mc:AlternateContent>
      </w:r>
      <w:r w:rsidR="00C37477">
        <w:rPr>
          <w:rFonts w:asciiTheme="minorHAnsi" w:hAnsiTheme="minorHAnsi"/>
          <w:noProof/>
        </w:rPr>
        <w:drawing>
          <wp:inline distT="0" distB="0" distL="0" distR="0" wp14:anchorId="5D41C338" wp14:editId="03B72EE6">
            <wp:extent cx="4343400" cy="1184015"/>
            <wp:effectExtent l="19050" t="19050" r="19050" b="1651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343400" cy="1184015"/>
                    </a:xfrm>
                    <a:prstGeom prst="rect">
                      <a:avLst/>
                    </a:prstGeom>
                    <a:noFill/>
                    <a:ln>
                      <a:solidFill>
                        <a:schemeClr val="accent1"/>
                      </a:solidFill>
                    </a:ln>
                  </pic:spPr>
                </pic:pic>
              </a:graphicData>
            </a:graphic>
          </wp:inline>
        </w:drawing>
      </w:r>
    </w:p>
    <w:p w14:paraId="2C7A0176" w14:textId="498F84E2" w:rsidR="00A61400" w:rsidRPr="00F857DC" w:rsidRDefault="00C37477" w:rsidP="00CC7A54">
      <w:pPr>
        <w:pStyle w:val="ListParagraph"/>
        <w:numPr>
          <w:ilvl w:val="0"/>
          <w:numId w:val="17"/>
        </w:numPr>
        <w:rPr>
          <w:rFonts w:asciiTheme="minorHAnsi" w:hAnsiTheme="minorHAnsi"/>
          <w:sz w:val="22"/>
        </w:rPr>
      </w:pPr>
      <w:r w:rsidRPr="00F857DC">
        <w:rPr>
          <w:rFonts w:asciiTheme="minorHAnsi" w:hAnsiTheme="minorHAnsi"/>
          <w:sz w:val="22"/>
        </w:rPr>
        <w:t xml:space="preserve"> </w:t>
      </w:r>
      <w:r w:rsidR="00F857DC" w:rsidRPr="00F857DC">
        <w:rPr>
          <w:rFonts w:asciiTheme="minorHAnsi" w:hAnsiTheme="minorHAnsi"/>
          <w:sz w:val="22"/>
        </w:rPr>
        <w:t>Start at the upper-left of the chart area box and drag down and right so that the new box replaces the old.</w:t>
      </w:r>
    </w:p>
    <w:p w14:paraId="21E9A80C" w14:textId="2B3DFF40" w:rsidR="00F857DC" w:rsidRDefault="00F857DC" w:rsidP="00F857DC">
      <w:pPr>
        <w:ind w:left="720"/>
        <w:rPr>
          <w:rFonts w:asciiTheme="minorHAnsi" w:hAnsiTheme="minorHAnsi"/>
        </w:rPr>
      </w:pPr>
      <w:r>
        <w:rPr>
          <w:rFonts w:asciiTheme="minorHAnsi" w:hAnsiTheme="minorHAnsi"/>
          <w:noProof/>
        </w:rPr>
        <w:drawing>
          <wp:inline distT="0" distB="0" distL="0" distR="0" wp14:anchorId="3AA6F67E" wp14:editId="0B7C1D62">
            <wp:extent cx="4343400" cy="2400073"/>
            <wp:effectExtent l="19050" t="19050" r="19050" b="1968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343400" cy="2400073"/>
                    </a:xfrm>
                    <a:prstGeom prst="rect">
                      <a:avLst/>
                    </a:prstGeom>
                    <a:noFill/>
                    <a:ln>
                      <a:solidFill>
                        <a:schemeClr val="accent1"/>
                      </a:solidFill>
                    </a:ln>
                  </pic:spPr>
                </pic:pic>
              </a:graphicData>
            </a:graphic>
          </wp:inline>
        </w:drawing>
      </w:r>
    </w:p>
    <w:p w14:paraId="337FEDA7" w14:textId="400C851F" w:rsidR="00F857DC" w:rsidRPr="00F857DC" w:rsidRDefault="00F857DC" w:rsidP="00F857DC">
      <w:pPr>
        <w:ind w:left="720"/>
        <w:rPr>
          <w:rFonts w:asciiTheme="minorHAnsi" w:hAnsiTheme="minorHAnsi"/>
          <w:b/>
          <w:sz w:val="22"/>
        </w:rPr>
      </w:pPr>
      <w:r w:rsidRPr="00F857DC">
        <w:rPr>
          <w:rFonts w:asciiTheme="minorHAnsi" w:hAnsiTheme="minorHAnsi"/>
          <w:b/>
          <w:sz w:val="24"/>
        </w:rPr>
        <w:t>To repeat, the thin blue line around the graphic is not part of the graphic but only shows the graphic’s dimensions.</w:t>
      </w:r>
    </w:p>
    <w:p w14:paraId="0AB7D5BE" w14:textId="5D3FA0C6" w:rsidR="00F857DC" w:rsidRDefault="00F857DC" w:rsidP="00CC7A54">
      <w:pPr>
        <w:pStyle w:val="ListParagraph"/>
        <w:numPr>
          <w:ilvl w:val="0"/>
          <w:numId w:val="17"/>
        </w:numPr>
        <w:rPr>
          <w:rFonts w:asciiTheme="minorHAnsi" w:hAnsiTheme="minorHAnsi"/>
          <w:sz w:val="22"/>
          <w:szCs w:val="22"/>
        </w:rPr>
      </w:pPr>
      <w:r w:rsidRPr="00917BF5">
        <w:rPr>
          <w:rFonts w:asciiTheme="minorHAnsi" w:hAnsiTheme="minorHAnsi"/>
          <w:sz w:val="22"/>
          <w:szCs w:val="22"/>
        </w:rPr>
        <w:t xml:space="preserve">Save the final version and then </w:t>
      </w:r>
      <w:r w:rsidR="00917BF5" w:rsidRPr="00917BF5">
        <w:rPr>
          <w:rFonts w:asciiTheme="minorHAnsi" w:hAnsiTheme="minorHAnsi"/>
          <w:sz w:val="22"/>
          <w:szCs w:val="22"/>
        </w:rPr>
        <w:t>insert the final plot into the Word document using “In Line with Text” wrapping. Do not use square, top/bottom, etc.</w:t>
      </w:r>
    </w:p>
    <w:p w14:paraId="2D3AC025" w14:textId="77777777" w:rsidR="00917BF5" w:rsidRPr="00917BF5" w:rsidRDefault="00917BF5" w:rsidP="00917BF5">
      <w:pPr>
        <w:ind w:left="360"/>
        <w:rPr>
          <w:rFonts w:asciiTheme="minorHAnsi" w:hAnsiTheme="minorHAnsi"/>
          <w:sz w:val="22"/>
          <w:szCs w:val="22"/>
        </w:rPr>
      </w:pPr>
    </w:p>
    <w:sectPr w:rsidR="00917BF5" w:rsidRPr="00917BF5" w:rsidSect="006E00BD">
      <w:pgSz w:w="12240" w:h="15840"/>
      <w:pgMar w:top="1080" w:right="1080" w:bottom="1152" w:left="1080" w:header="720" w:footer="720" w:gutter="0"/>
      <w:cols w:space="43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5A4127" w14:textId="77777777" w:rsidR="00A20FC8" w:rsidRDefault="00A20FC8">
      <w:pPr>
        <w:spacing w:after="0"/>
      </w:pPr>
      <w:r>
        <w:separator/>
      </w:r>
    </w:p>
  </w:endnote>
  <w:endnote w:type="continuationSeparator" w:id="0">
    <w:p w14:paraId="49B0ED55" w14:textId="77777777" w:rsidR="00A20FC8" w:rsidRDefault="00A20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967D9C" w14:textId="77777777" w:rsidR="005B1FFB" w:rsidRDefault="005B1FFB">
    <w:pPr>
      <w:pStyle w:val="Footer"/>
      <w:ind w:right="360" w:firstLine="360"/>
    </w:pPr>
    <w:r>
      <w:tab/>
      <w:t xml:space="preserve">Minor Planet Bulletin </w:t>
    </w:r>
    <w:r>
      <w:rPr>
        <w:b/>
      </w:rPr>
      <w:t>xx</w:t>
    </w:r>
    <w:r>
      <w:t xml:space="preserve"> (</w:t>
    </w:r>
    <w:proofErr w:type="spellStart"/>
    <w:r>
      <w:t>xxxx</w:t>
    </w:r>
    <w:proofErr w:type="spellEnd"/>
    <w:r>
      <w:t>)</w:t>
    </w:r>
  </w:p>
  <w:p w14:paraId="46C67451" w14:textId="77777777" w:rsidR="0096433D" w:rsidRDefault="0096433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423425" w14:textId="77777777" w:rsidR="005B1FFB" w:rsidRDefault="005B1FFB">
    <w:pPr>
      <w:pStyle w:val="Footer"/>
      <w:ind w:right="360" w:firstLine="360"/>
    </w:pPr>
    <w:r>
      <w:t xml:space="preserve">Minor Planet Bulletin </w:t>
    </w:r>
    <w:r>
      <w:rPr>
        <w:b/>
      </w:rPr>
      <w:t>xx</w:t>
    </w:r>
    <w:r>
      <w:t xml:space="preserve"> (</w:t>
    </w:r>
    <w:proofErr w:type="spellStart"/>
    <w:r>
      <w:t>xxxx</w:t>
    </w:r>
    <w:proofErr w:type="spellEnd"/>
    <w:r>
      <w:t>)</w:t>
    </w:r>
  </w:p>
  <w:p w14:paraId="6D74B8DC" w14:textId="77777777" w:rsidR="0096433D" w:rsidRDefault="0096433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93A6E" w14:textId="77777777" w:rsidR="005B1FFB" w:rsidRDefault="005B1FFB">
    <w:pPr>
      <w:pStyle w:val="Footer"/>
    </w:pPr>
    <w:r>
      <w:tab/>
      <w:t xml:space="preserve">Minor Planet Bulletin </w:t>
    </w:r>
    <w:r>
      <w:rPr>
        <w:b/>
      </w:rPr>
      <w:t>xx</w:t>
    </w:r>
    <w:r>
      <w:t xml:space="preserve"> (</w:t>
    </w:r>
    <w:proofErr w:type="spellStart"/>
    <w:r>
      <w:t>xxxx</w:t>
    </w:r>
    <w:proofErr w:type="spellEnd"/>
    <w: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A668CA" w14:textId="77777777" w:rsidR="00A20FC8" w:rsidRDefault="00A20FC8">
      <w:pPr>
        <w:spacing w:after="0"/>
      </w:pPr>
      <w:r>
        <w:separator/>
      </w:r>
    </w:p>
  </w:footnote>
  <w:footnote w:type="continuationSeparator" w:id="0">
    <w:p w14:paraId="28E0F463" w14:textId="77777777" w:rsidR="00A20FC8" w:rsidRDefault="00A20FC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F2020D" w14:textId="77777777" w:rsidR="005B1FFB" w:rsidRDefault="005B1FFB" w:rsidP="007B125B">
    <w:pPr>
      <w:pStyle w:val="Footer"/>
      <w:widowControl w:val="0"/>
      <w:spacing w:after="0" w:line="240" w:lineRule="auto"/>
      <w:jc w:val="left"/>
      <w:rPr>
        <w:rFonts w:eastAsia="Times"/>
      </w:rPr>
    </w:pPr>
    <w:r>
      <w:rPr>
        <w:rFonts w:eastAsia="Times"/>
      </w:rPr>
      <w:pgNum/>
    </w:r>
  </w:p>
  <w:p w14:paraId="73B02AE9" w14:textId="77777777" w:rsidR="0096433D" w:rsidRDefault="0096433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763D6D" w14:textId="77777777" w:rsidR="005B1FFB" w:rsidRDefault="005B1FFB">
    <w:pPr>
      <w:widowControl w:val="0"/>
      <w:tabs>
        <w:tab w:val="right" w:pos="10080"/>
      </w:tabs>
      <w:spacing w:after="0"/>
    </w:pPr>
    <w:r>
      <w:tab/>
    </w:r>
    <w:r>
      <w:rPr>
        <w:rStyle w:val="PageNumber"/>
      </w:rPr>
      <w:fldChar w:fldCharType="begin"/>
    </w:r>
    <w:r>
      <w:rPr>
        <w:rStyle w:val="PageNumber"/>
      </w:rPr>
      <w:instrText xml:space="preserve"> PAGE </w:instrText>
    </w:r>
    <w:r>
      <w:rPr>
        <w:rStyle w:val="PageNumber"/>
      </w:rPr>
      <w:fldChar w:fldCharType="separate"/>
    </w:r>
    <w:r w:rsidR="0071174D">
      <w:rPr>
        <w:rStyle w:val="PageNumber"/>
        <w:noProof/>
      </w:rPr>
      <w:t>1</w:t>
    </w:r>
    <w:r>
      <w:rPr>
        <w:rStyle w:val="PageNumber"/>
      </w:rPr>
      <w:fldChar w:fldCharType="end"/>
    </w:r>
  </w:p>
  <w:p w14:paraId="6D5271DC" w14:textId="77777777" w:rsidR="0096433D" w:rsidRDefault="0096433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B257D4" w14:textId="77777777" w:rsidR="005B1FFB" w:rsidRDefault="005B1FFB">
    <w:pPr>
      <w:pStyle w:val="Header"/>
      <w:tabs>
        <w:tab w:val="clear" w:pos="10440"/>
        <w:tab w:val="right" w:pos="10080"/>
      </w:tabs>
      <w:ind w:hanging="270"/>
    </w:pP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14:paraId="551E7BDC" w14:textId="77777777" w:rsidR="0096433D" w:rsidRDefault="0096433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EE43A34"/>
    <w:lvl w:ilvl="0">
      <w:start w:val="1"/>
      <w:numFmt w:val="decimal"/>
      <w:lvlText w:val="%1."/>
      <w:lvlJc w:val="left"/>
      <w:pPr>
        <w:tabs>
          <w:tab w:val="num" w:pos="1800"/>
        </w:tabs>
        <w:ind w:left="1800" w:hanging="360"/>
      </w:pPr>
    </w:lvl>
  </w:abstractNum>
  <w:abstractNum w:abstractNumId="1">
    <w:nsid w:val="FFFFFF7D"/>
    <w:multiLevelType w:val="singleLevel"/>
    <w:tmpl w:val="B2248E76"/>
    <w:lvl w:ilvl="0">
      <w:start w:val="1"/>
      <w:numFmt w:val="decimal"/>
      <w:lvlText w:val="%1."/>
      <w:lvlJc w:val="left"/>
      <w:pPr>
        <w:tabs>
          <w:tab w:val="num" w:pos="1440"/>
        </w:tabs>
        <w:ind w:left="1440" w:hanging="360"/>
      </w:pPr>
    </w:lvl>
  </w:abstractNum>
  <w:abstractNum w:abstractNumId="2">
    <w:nsid w:val="FFFFFF7E"/>
    <w:multiLevelType w:val="singleLevel"/>
    <w:tmpl w:val="D89C99E6"/>
    <w:lvl w:ilvl="0">
      <w:start w:val="1"/>
      <w:numFmt w:val="decimal"/>
      <w:lvlText w:val="%1."/>
      <w:lvlJc w:val="left"/>
      <w:pPr>
        <w:tabs>
          <w:tab w:val="num" w:pos="1080"/>
        </w:tabs>
        <w:ind w:left="1080" w:hanging="360"/>
      </w:pPr>
    </w:lvl>
  </w:abstractNum>
  <w:abstractNum w:abstractNumId="3">
    <w:nsid w:val="FFFFFF7F"/>
    <w:multiLevelType w:val="singleLevel"/>
    <w:tmpl w:val="EDF208E6"/>
    <w:lvl w:ilvl="0">
      <w:start w:val="1"/>
      <w:numFmt w:val="decimal"/>
      <w:lvlText w:val="%1."/>
      <w:lvlJc w:val="left"/>
      <w:pPr>
        <w:tabs>
          <w:tab w:val="num" w:pos="720"/>
        </w:tabs>
        <w:ind w:left="720" w:hanging="360"/>
      </w:pPr>
    </w:lvl>
  </w:abstractNum>
  <w:abstractNum w:abstractNumId="4">
    <w:nsid w:val="FFFFFF80"/>
    <w:multiLevelType w:val="singleLevel"/>
    <w:tmpl w:val="28F827A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B0508CC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9D07A4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722077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FC6B2C"/>
    <w:lvl w:ilvl="0">
      <w:start w:val="1"/>
      <w:numFmt w:val="decimal"/>
      <w:lvlText w:val="%1."/>
      <w:lvlJc w:val="left"/>
      <w:pPr>
        <w:tabs>
          <w:tab w:val="num" w:pos="360"/>
        </w:tabs>
        <w:ind w:left="360" w:hanging="360"/>
      </w:pPr>
    </w:lvl>
  </w:abstractNum>
  <w:abstractNum w:abstractNumId="9">
    <w:nsid w:val="FFFFFF89"/>
    <w:multiLevelType w:val="singleLevel"/>
    <w:tmpl w:val="2ADCA7E6"/>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singleLevel"/>
    <w:tmpl w:val="00000000"/>
    <w:lvl w:ilvl="0">
      <w:start w:val="1"/>
      <w:numFmt w:val="decimal"/>
      <w:lvlText w:val="%1."/>
      <w:legacy w:legacy="1" w:legacySpace="0" w:legacyIndent="360"/>
      <w:lvlJc w:val="left"/>
      <w:pPr>
        <w:ind w:left="360" w:hanging="360"/>
      </w:pPr>
    </w:lvl>
  </w:abstractNum>
  <w:abstractNum w:abstractNumId="11">
    <w:nsid w:val="07D95093"/>
    <w:multiLevelType w:val="hybridMultilevel"/>
    <w:tmpl w:val="DC1E0E7E"/>
    <w:lvl w:ilvl="0" w:tplc="5CF47F6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6D3393"/>
    <w:multiLevelType w:val="hybridMultilevel"/>
    <w:tmpl w:val="CD96A902"/>
    <w:lvl w:ilvl="0" w:tplc="5CF47F6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6E28CC"/>
    <w:multiLevelType w:val="hybridMultilevel"/>
    <w:tmpl w:val="651C4894"/>
    <w:lvl w:ilvl="0" w:tplc="4B080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0A2ACB"/>
    <w:multiLevelType w:val="hybridMultilevel"/>
    <w:tmpl w:val="56D0D9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125B7D"/>
    <w:multiLevelType w:val="hybridMultilevel"/>
    <w:tmpl w:val="651C4894"/>
    <w:lvl w:ilvl="0" w:tplc="4B080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B7E6639"/>
    <w:multiLevelType w:val="hybridMultilevel"/>
    <w:tmpl w:val="BB82E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 w:numId="14">
    <w:abstractNumId w:val="13"/>
  </w:num>
  <w:num w:numId="15">
    <w:abstractNumId w:val="14"/>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evenAndOddHeader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12E0"/>
    <w:rsid w:val="00006948"/>
    <w:rsid w:val="00030C7E"/>
    <w:rsid w:val="00054D32"/>
    <w:rsid w:val="000550A8"/>
    <w:rsid w:val="00063848"/>
    <w:rsid w:val="00066AF8"/>
    <w:rsid w:val="00067D35"/>
    <w:rsid w:val="000A1B7E"/>
    <w:rsid w:val="000C0D73"/>
    <w:rsid w:val="000D0802"/>
    <w:rsid w:val="000D2AD1"/>
    <w:rsid w:val="000D388C"/>
    <w:rsid w:val="001275D8"/>
    <w:rsid w:val="00131704"/>
    <w:rsid w:val="00195F29"/>
    <w:rsid w:val="001C0621"/>
    <w:rsid w:val="001D2079"/>
    <w:rsid w:val="0020656F"/>
    <w:rsid w:val="00240846"/>
    <w:rsid w:val="00241FFD"/>
    <w:rsid w:val="002536DB"/>
    <w:rsid w:val="002713DE"/>
    <w:rsid w:val="00282D24"/>
    <w:rsid w:val="002842F3"/>
    <w:rsid w:val="002A4485"/>
    <w:rsid w:val="002C0A6D"/>
    <w:rsid w:val="002D2897"/>
    <w:rsid w:val="002D5E53"/>
    <w:rsid w:val="003039D7"/>
    <w:rsid w:val="00312802"/>
    <w:rsid w:val="003515D7"/>
    <w:rsid w:val="00370A04"/>
    <w:rsid w:val="003A7DF7"/>
    <w:rsid w:val="003D6AC4"/>
    <w:rsid w:val="003E7231"/>
    <w:rsid w:val="003E7BB4"/>
    <w:rsid w:val="003F42D9"/>
    <w:rsid w:val="004365A1"/>
    <w:rsid w:val="00437929"/>
    <w:rsid w:val="004501A7"/>
    <w:rsid w:val="00477662"/>
    <w:rsid w:val="004A537A"/>
    <w:rsid w:val="004A6F4A"/>
    <w:rsid w:val="004C3A9E"/>
    <w:rsid w:val="004D2A80"/>
    <w:rsid w:val="004E4460"/>
    <w:rsid w:val="0051216A"/>
    <w:rsid w:val="00544B39"/>
    <w:rsid w:val="005567D2"/>
    <w:rsid w:val="005A452C"/>
    <w:rsid w:val="005B1FFB"/>
    <w:rsid w:val="005B4B66"/>
    <w:rsid w:val="005B7857"/>
    <w:rsid w:val="005C364E"/>
    <w:rsid w:val="005E1BC7"/>
    <w:rsid w:val="005E2CC1"/>
    <w:rsid w:val="005E420C"/>
    <w:rsid w:val="005E43C2"/>
    <w:rsid w:val="00634996"/>
    <w:rsid w:val="0064485E"/>
    <w:rsid w:val="00650E19"/>
    <w:rsid w:val="006635EA"/>
    <w:rsid w:val="00683C12"/>
    <w:rsid w:val="006B4EAB"/>
    <w:rsid w:val="006E00BD"/>
    <w:rsid w:val="006E607C"/>
    <w:rsid w:val="00710446"/>
    <w:rsid w:val="0071174D"/>
    <w:rsid w:val="00755DCA"/>
    <w:rsid w:val="007B125B"/>
    <w:rsid w:val="007D2BAC"/>
    <w:rsid w:val="007D3619"/>
    <w:rsid w:val="007F61F9"/>
    <w:rsid w:val="00801ED0"/>
    <w:rsid w:val="0081052C"/>
    <w:rsid w:val="00820539"/>
    <w:rsid w:val="00854D05"/>
    <w:rsid w:val="00857A80"/>
    <w:rsid w:val="00864908"/>
    <w:rsid w:val="008B4D6E"/>
    <w:rsid w:val="008B7110"/>
    <w:rsid w:val="008C030C"/>
    <w:rsid w:val="008D6537"/>
    <w:rsid w:val="008E293C"/>
    <w:rsid w:val="009140C6"/>
    <w:rsid w:val="0091738A"/>
    <w:rsid w:val="00917BF5"/>
    <w:rsid w:val="0096433D"/>
    <w:rsid w:val="0098185B"/>
    <w:rsid w:val="009F18D0"/>
    <w:rsid w:val="009F3F30"/>
    <w:rsid w:val="00A13352"/>
    <w:rsid w:val="00A15E01"/>
    <w:rsid w:val="00A20FC8"/>
    <w:rsid w:val="00A3373D"/>
    <w:rsid w:val="00A428CA"/>
    <w:rsid w:val="00A45F24"/>
    <w:rsid w:val="00A61400"/>
    <w:rsid w:val="00A96E97"/>
    <w:rsid w:val="00AB0015"/>
    <w:rsid w:val="00AB7D9A"/>
    <w:rsid w:val="00AC265F"/>
    <w:rsid w:val="00B01899"/>
    <w:rsid w:val="00B22A31"/>
    <w:rsid w:val="00B234AD"/>
    <w:rsid w:val="00B338DD"/>
    <w:rsid w:val="00B7151A"/>
    <w:rsid w:val="00B75179"/>
    <w:rsid w:val="00BA415B"/>
    <w:rsid w:val="00BA7DD3"/>
    <w:rsid w:val="00BC088D"/>
    <w:rsid w:val="00BE7E2D"/>
    <w:rsid w:val="00C012E0"/>
    <w:rsid w:val="00C05D1E"/>
    <w:rsid w:val="00C07370"/>
    <w:rsid w:val="00C3290A"/>
    <w:rsid w:val="00C3677F"/>
    <w:rsid w:val="00C37477"/>
    <w:rsid w:val="00C427F8"/>
    <w:rsid w:val="00C52FC5"/>
    <w:rsid w:val="00C76951"/>
    <w:rsid w:val="00C87B4D"/>
    <w:rsid w:val="00CB4883"/>
    <w:rsid w:val="00CC3707"/>
    <w:rsid w:val="00CC7A54"/>
    <w:rsid w:val="00CE414F"/>
    <w:rsid w:val="00CE7B76"/>
    <w:rsid w:val="00CF4D9E"/>
    <w:rsid w:val="00D014D2"/>
    <w:rsid w:val="00D06342"/>
    <w:rsid w:val="00D10138"/>
    <w:rsid w:val="00D12384"/>
    <w:rsid w:val="00D12A1D"/>
    <w:rsid w:val="00D224B7"/>
    <w:rsid w:val="00D24069"/>
    <w:rsid w:val="00D30476"/>
    <w:rsid w:val="00D54E0B"/>
    <w:rsid w:val="00D8033F"/>
    <w:rsid w:val="00D86DAF"/>
    <w:rsid w:val="00D91691"/>
    <w:rsid w:val="00D96C46"/>
    <w:rsid w:val="00DD58FD"/>
    <w:rsid w:val="00DD65A4"/>
    <w:rsid w:val="00E06864"/>
    <w:rsid w:val="00E17903"/>
    <w:rsid w:val="00E56E14"/>
    <w:rsid w:val="00EA44FA"/>
    <w:rsid w:val="00EB54A3"/>
    <w:rsid w:val="00EC5154"/>
    <w:rsid w:val="00ED034A"/>
    <w:rsid w:val="00EE32F0"/>
    <w:rsid w:val="00EE6CEA"/>
    <w:rsid w:val="00F01570"/>
    <w:rsid w:val="00F23738"/>
    <w:rsid w:val="00F259E5"/>
    <w:rsid w:val="00F30C04"/>
    <w:rsid w:val="00F409AB"/>
    <w:rsid w:val="00F70AE8"/>
    <w:rsid w:val="00F72A87"/>
    <w:rsid w:val="00F857DC"/>
    <w:rsid w:val="00F95886"/>
    <w:rsid w:val="00F96776"/>
    <w:rsid w:val="00FA1652"/>
    <w:rsid w:val="00FC05CB"/>
    <w:rsid w:val="00FC51D6"/>
    <w:rsid w:val="00FE148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1B5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0" w:unhideWhenUsed="0" w:qFormat="1"/>
    <w:lsdException w:name="page number" w:uiPriority="0"/>
    <w:lsdException w:name="Title" w:semiHidden="0" w:uiPriority="0" w:unhideWhenUsed="0"/>
    <w:lsdException w:name="Default Paragraph Font" w:uiPriority="1"/>
    <w:lsdException w:name="Subtitle" w:semiHidden="0" w:uiPriority="0" w:unhideWhenUsed="0"/>
    <w:lsdException w:name="Strong" w:semiHidden="0" w:uiPriority="0" w:unhideWhenUsed="0"/>
    <w:lsdException w:name="Emphasis" w:semiHidden="0" w:uiPriority="0" w:unhideWhenUsed="0"/>
    <w:lsdException w:name="Plain Text" w:uiPriority="0"/>
    <w:lsdException w:name="Balloon Text" w:uiPriority="0"/>
    <w:lsdException w:name="Table Grid" w:semiHidden="0" w:uiPriority="59" w:unhideWhenUsed="0"/>
    <w:lsdException w:name="No Spacing" w:semiHidden="0" w:uiPriority="1" w:unhideWhenUsed="0"/>
    <w:lsdException w:name="Medium Grid 1" w:unhideWhenUsed="0"/>
    <w:lsdException w:name="Medium Grid 2"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semiHidden="0" w:uiPriority="70" w:unhideWhenUsed="0"/>
    <w:lsdException w:name="TOC Heading" w:uiPriority="39" w:qFormat="1"/>
  </w:latentStyles>
  <w:style w:type="paragraph" w:default="1" w:styleId="Normal">
    <w:name w:val="Normal"/>
    <w:qFormat/>
    <w:rsid w:val="0071174D"/>
    <w:pPr>
      <w:spacing w:after="180"/>
      <w:jc w:val="both"/>
    </w:pPr>
    <w:rPr>
      <w:rFonts w:ascii="Times New Roman" w:hAnsi="Times New Roman"/>
      <w:sz w:val="18"/>
    </w:rPr>
  </w:style>
  <w:style w:type="paragraph" w:styleId="Heading1">
    <w:name w:val="heading 1"/>
    <w:basedOn w:val="Normal"/>
    <w:next w:val="Normal"/>
    <w:qFormat/>
    <w:rsid w:val="0071174D"/>
    <w:pPr>
      <w:keepNext/>
      <w:keepLines/>
      <w:jc w:val="center"/>
      <w:outlineLvl w:val="0"/>
    </w:pPr>
    <w:rPr>
      <w:rFonts w:ascii="Arial" w:hAnsi="Arial"/>
      <w:b/>
      <w:caps/>
      <w:kern w:val="28"/>
    </w:rPr>
  </w:style>
  <w:style w:type="paragraph" w:styleId="Heading2">
    <w:name w:val="heading 2"/>
    <w:basedOn w:val="Normal"/>
    <w:next w:val="Normal"/>
    <w:qFormat/>
    <w:rsid w:val="0071174D"/>
    <w:pPr>
      <w:keepNext/>
      <w:jc w:val="center"/>
      <w:outlineLvl w:val="1"/>
    </w:pPr>
  </w:style>
  <w:style w:type="paragraph" w:styleId="Heading3">
    <w:name w:val="heading 3"/>
    <w:basedOn w:val="Normal"/>
    <w:next w:val="Normal"/>
    <w:qFormat/>
    <w:rsid w:val="0071174D"/>
    <w:pPr>
      <w:keepNext/>
      <w:ind w:right="360" w:firstLine="360"/>
      <w:jc w:val="left"/>
      <w:outlineLvl w:val="2"/>
    </w:pPr>
    <w:rPr>
      <w:u w:val="single"/>
    </w:rPr>
  </w:style>
  <w:style w:type="character" w:default="1" w:styleId="DefaultParagraphFont">
    <w:name w:val="Default Paragraph Font"/>
    <w:uiPriority w:val="1"/>
    <w:unhideWhenUsed/>
    <w:rsid w:val="007117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174D"/>
  </w:style>
  <w:style w:type="paragraph" w:styleId="Footer">
    <w:name w:val="footer"/>
    <w:basedOn w:val="Normal"/>
    <w:next w:val="Normal"/>
    <w:rsid w:val="0071174D"/>
    <w:pPr>
      <w:spacing w:line="200" w:lineRule="exact"/>
      <w:jc w:val="center"/>
    </w:pPr>
    <w:rPr>
      <w:rFonts w:eastAsia="Times New Roman"/>
    </w:rPr>
  </w:style>
  <w:style w:type="paragraph" w:styleId="Header">
    <w:name w:val="header"/>
    <w:basedOn w:val="Normal"/>
    <w:rsid w:val="0071174D"/>
    <w:pPr>
      <w:tabs>
        <w:tab w:val="right" w:pos="10440"/>
      </w:tabs>
      <w:ind w:right="360" w:firstLine="360"/>
      <w:jc w:val="center"/>
    </w:pPr>
  </w:style>
  <w:style w:type="paragraph" w:customStyle="1" w:styleId="author">
    <w:name w:val="author"/>
    <w:basedOn w:val="Normal"/>
    <w:qFormat/>
    <w:rsid w:val="0071174D"/>
    <w:pPr>
      <w:keepNext/>
      <w:keepLines/>
      <w:jc w:val="center"/>
    </w:pPr>
    <w:rPr>
      <w:rFonts w:eastAsia="Times New Roman"/>
    </w:rPr>
  </w:style>
  <w:style w:type="paragraph" w:customStyle="1" w:styleId="abstract">
    <w:name w:val="abstract"/>
    <w:basedOn w:val="Normal"/>
    <w:next w:val="Normal"/>
    <w:qFormat/>
    <w:rsid w:val="0071174D"/>
    <w:pPr>
      <w:keepNext/>
      <w:keepLines/>
      <w:spacing w:before="180" w:after="360"/>
      <w:ind w:left="360" w:right="360"/>
    </w:pPr>
    <w:rPr>
      <w:rFonts w:eastAsia="Times New Roman"/>
    </w:rPr>
  </w:style>
  <w:style w:type="character" w:styleId="PageNumber">
    <w:name w:val="page number"/>
    <w:basedOn w:val="DefaultParagraphFont"/>
    <w:rsid w:val="0071174D"/>
  </w:style>
  <w:style w:type="paragraph" w:styleId="PlainText">
    <w:name w:val="Plain Text"/>
    <w:basedOn w:val="Normal"/>
    <w:rsid w:val="0071174D"/>
    <w:pPr>
      <w:spacing w:after="0"/>
      <w:jc w:val="left"/>
    </w:pPr>
    <w:rPr>
      <w:rFonts w:ascii="Courier New" w:hAnsi="Courier New"/>
    </w:rPr>
  </w:style>
  <w:style w:type="paragraph" w:customStyle="1" w:styleId="graphics">
    <w:name w:val="graphics"/>
    <w:basedOn w:val="Normal"/>
    <w:next w:val="Normal"/>
    <w:qFormat/>
    <w:rsid w:val="0071174D"/>
    <w:pPr>
      <w:widowControl w:val="0"/>
      <w:spacing w:after="60"/>
      <w:jc w:val="center"/>
    </w:pPr>
    <w:rPr>
      <w:rFonts w:eastAsia="Times New Roman"/>
    </w:rPr>
  </w:style>
  <w:style w:type="paragraph" w:customStyle="1" w:styleId="table">
    <w:name w:val="table"/>
    <w:basedOn w:val="Normal"/>
    <w:qFormat/>
    <w:rsid w:val="0071174D"/>
    <w:pPr>
      <w:spacing w:after="0"/>
      <w:jc w:val="left"/>
    </w:pPr>
    <w:rPr>
      <w:rFonts w:ascii="Courier New" w:eastAsia="Times New Roman" w:hAnsi="Courier New"/>
      <w:sz w:val="16"/>
    </w:rPr>
  </w:style>
  <w:style w:type="paragraph" w:styleId="Caption">
    <w:name w:val="caption"/>
    <w:basedOn w:val="Normal"/>
    <w:next w:val="Normal"/>
    <w:qFormat/>
    <w:rsid w:val="0071174D"/>
    <w:pPr>
      <w:keepLines/>
    </w:pPr>
    <w:rPr>
      <w:rFonts w:ascii="Arial" w:hAnsi="Arial"/>
      <w:sz w:val="16"/>
    </w:rPr>
  </w:style>
  <w:style w:type="character" w:customStyle="1" w:styleId="BalloonTextChar">
    <w:name w:val="Balloon Text Char"/>
    <w:link w:val="BalloonText"/>
    <w:rsid w:val="00E67325"/>
    <w:rPr>
      <w:rFonts w:ascii="Lucida Grande" w:eastAsia="Times New Roman" w:hAnsi="Lucida Grande"/>
      <w:sz w:val="18"/>
      <w:szCs w:val="18"/>
    </w:rPr>
  </w:style>
  <w:style w:type="paragraph" w:styleId="BalloonText">
    <w:name w:val="Balloon Text"/>
    <w:basedOn w:val="Normal"/>
    <w:link w:val="BalloonTextChar"/>
    <w:rsid w:val="00E67325"/>
    <w:pPr>
      <w:spacing w:after="0"/>
      <w:jc w:val="left"/>
    </w:pPr>
    <w:rPr>
      <w:rFonts w:ascii="Lucida Grande" w:eastAsia="Times New Roman" w:hAnsi="Lucida Grande"/>
      <w:szCs w:val="18"/>
    </w:rPr>
  </w:style>
  <w:style w:type="paragraph" w:customStyle="1" w:styleId="LCData">
    <w:name w:val="LCData"/>
    <w:basedOn w:val="table"/>
    <w:qFormat/>
    <w:rsid w:val="0071174D"/>
    <w:pPr>
      <w:tabs>
        <w:tab w:val="right" w:pos="547"/>
        <w:tab w:val="left" w:pos="720"/>
        <w:tab w:val="right" w:pos="3870"/>
        <w:tab w:val="center" w:pos="4680"/>
        <w:tab w:val="right" w:pos="5670"/>
        <w:tab w:val="right" w:pos="6120"/>
        <w:tab w:val="decimal" w:pos="6750"/>
        <w:tab w:val="decimal" w:pos="7560"/>
        <w:tab w:val="decimal" w:pos="8370"/>
        <w:tab w:val="decimal" w:pos="8910"/>
        <w:tab w:val="left" w:pos="9360"/>
      </w:tabs>
    </w:pPr>
  </w:style>
  <w:style w:type="paragraph" w:customStyle="1" w:styleId="LCHeader">
    <w:name w:val="LCHeader"/>
    <w:basedOn w:val="table"/>
    <w:next w:val="LCData"/>
    <w:qFormat/>
    <w:rsid w:val="0071174D"/>
    <w:pPr>
      <w:pBdr>
        <w:bottom w:val="single" w:sz="4" w:space="1" w:color="auto"/>
      </w:pBdr>
      <w:tabs>
        <w:tab w:val="right" w:pos="547"/>
        <w:tab w:val="left" w:pos="720"/>
        <w:tab w:val="center" w:pos="3150"/>
        <w:tab w:val="left" w:pos="4500"/>
        <w:tab w:val="left" w:pos="5400"/>
        <w:tab w:val="left" w:pos="5850"/>
        <w:tab w:val="left" w:pos="6570"/>
        <w:tab w:val="left" w:pos="7560"/>
        <w:tab w:val="left" w:pos="8280"/>
        <w:tab w:val="left" w:pos="8820"/>
        <w:tab w:val="left" w:pos="9360"/>
      </w:tabs>
    </w:pPr>
    <w:rPr>
      <w:rFonts w:ascii="Times New Roman" w:hAnsi="Times New Roman"/>
      <w:b/>
    </w:rPr>
  </w:style>
  <w:style w:type="paragraph" w:styleId="ListParagraph">
    <w:name w:val="List Paragraph"/>
    <w:basedOn w:val="Normal"/>
    <w:uiPriority w:val="34"/>
    <w:qFormat/>
    <w:rsid w:val="00BC088D"/>
    <w:pPr>
      <w:ind w:left="720"/>
      <w:contextualSpacing/>
    </w:pPr>
  </w:style>
  <w:style w:type="paragraph" w:styleId="HTMLPreformatted">
    <w:name w:val="HTML Preformatted"/>
    <w:basedOn w:val="Normal"/>
    <w:link w:val="HTMLPreformattedChar"/>
    <w:uiPriority w:val="99"/>
    <w:semiHidden/>
    <w:unhideWhenUsed/>
    <w:rsid w:val="00650E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650E19"/>
    <w:rPr>
      <w:rFonts w:ascii="Courier New" w:eastAsia="Times New Roman" w:hAnsi="Courier New" w:cs="Courier New"/>
    </w:rPr>
  </w:style>
  <w:style w:type="paragraph" w:styleId="Revision">
    <w:name w:val="Revision"/>
    <w:hidden/>
    <w:uiPriority w:val="71"/>
    <w:rsid w:val="0020656F"/>
    <w:rPr>
      <w:rFonts w:ascii="Times New Roman" w:hAnsi="Times New Roman"/>
      <w:sz w:val="18"/>
    </w:rPr>
  </w:style>
  <w:style w:type="paragraph" w:customStyle="1" w:styleId="LCHeader2">
    <w:name w:val="LCHeader2"/>
    <w:basedOn w:val="LCHeader"/>
    <w:next w:val="LCData2"/>
    <w:qFormat/>
    <w:rsid w:val="0071174D"/>
    <w:pPr>
      <w:pBdr>
        <w:bottom w:val="single" w:sz="6" w:space="1" w:color="auto"/>
      </w:pBdr>
      <w:tabs>
        <w:tab w:val="clear" w:pos="3150"/>
        <w:tab w:val="clear" w:pos="4500"/>
        <w:tab w:val="clear" w:pos="5400"/>
        <w:tab w:val="clear" w:pos="5850"/>
        <w:tab w:val="clear" w:pos="6570"/>
        <w:tab w:val="clear" w:pos="7560"/>
        <w:tab w:val="clear" w:pos="8280"/>
        <w:tab w:val="clear" w:pos="8820"/>
        <w:tab w:val="clear" w:pos="9360"/>
        <w:tab w:val="center" w:pos="2700"/>
        <w:tab w:val="left" w:pos="3870"/>
        <w:tab w:val="left" w:pos="4680"/>
        <w:tab w:val="left" w:pos="5220"/>
        <w:tab w:val="left" w:pos="6030"/>
        <w:tab w:val="left" w:pos="7110"/>
        <w:tab w:val="left" w:pos="7830"/>
        <w:tab w:val="left" w:pos="8370"/>
        <w:tab w:val="left" w:pos="9000"/>
        <w:tab w:val="left" w:pos="9540"/>
      </w:tabs>
    </w:pPr>
  </w:style>
  <w:style w:type="paragraph" w:customStyle="1" w:styleId="LCData2">
    <w:name w:val="LCData2"/>
    <w:basedOn w:val="LCData"/>
    <w:qFormat/>
    <w:rsid w:val="0071174D"/>
    <w:pPr>
      <w:pBdr>
        <w:bottom w:val="single" w:sz="4" w:space="1" w:color="auto"/>
      </w:pBdr>
      <w:tabs>
        <w:tab w:val="clear" w:pos="3870"/>
        <w:tab w:val="clear" w:pos="4680"/>
        <w:tab w:val="clear" w:pos="5670"/>
        <w:tab w:val="clear" w:pos="6120"/>
        <w:tab w:val="clear" w:pos="6750"/>
        <w:tab w:val="clear" w:pos="7560"/>
        <w:tab w:val="clear" w:pos="8370"/>
        <w:tab w:val="clear" w:pos="9360"/>
        <w:tab w:val="right" w:pos="3420"/>
        <w:tab w:val="center" w:pos="4050"/>
        <w:tab w:val="right" w:pos="5040"/>
        <w:tab w:val="right" w:pos="5490"/>
        <w:tab w:val="decimal" w:pos="6030"/>
        <w:tab w:val="decimal" w:pos="7020"/>
        <w:tab w:val="decimal" w:pos="7920"/>
        <w:tab w:val="decimal" w:pos="8460"/>
        <w:tab w:val="left" w:pos="8910"/>
        <w:tab w:val="left" w:pos="9540"/>
      </w:tabs>
    </w:pPr>
  </w:style>
  <w:style w:type="paragraph" w:customStyle="1" w:styleId="LCHeader3">
    <w:name w:val="LCHeader3"/>
    <w:basedOn w:val="LCHeader"/>
    <w:next w:val="LCData2"/>
    <w:qFormat/>
    <w:rsid w:val="0071174D"/>
    <w:pPr>
      <w:tabs>
        <w:tab w:val="clear" w:pos="4500"/>
        <w:tab w:val="clear" w:pos="5850"/>
        <w:tab w:val="clear" w:pos="6570"/>
        <w:tab w:val="clear" w:pos="7560"/>
        <w:tab w:val="clear" w:pos="8280"/>
        <w:tab w:val="clear" w:pos="8820"/>
        <w:tab w:val="center" w:pos="2970"/>
        <w:tab w:val="left" w:pos="4050"/>
        <w:tab w:val="left" w:pos="4590"/>
        <w:tab w:val="left" w:pos="4950"/>
        <w:tab w:val="left" w:pos="6030"/>
        <w:tab w:val="left" w:pos="7200"/>
        <w:tab w:val="left" w:pos="7830"/>
        <w:tab w:val="left" w:pos="8370"/>
        <w:tab w:val="left" w:pos="8910"/>
      </w:tabs>
    </w:pPr>
  </w:style>
  <w:style w:type="paragraph" w:customStyle="1" w:styleId="LCData3">
    <w:name w:val="LCData3"/>
    <w:basedOn w:val="LCData"/>
    <w:qFormat/>
    <w:rsid w:val="0071174D"/>
    <w:pPr>
      <w:tabs>
        <w:tab w:val="clear" w:pos="3870"/>
        <w:tab w:val="clear" w:pos="4680"/>
        <w:tab w:val="clear" w:pos="6120"/>
        <w:tab w:val="clear" w:pos="6750"/>
        <w:tab w:val="clear" w:pos="7560"/>
        <w:tab w:val="clear" w:pos="8370"/>
        <w:tab w:val="right" w:pos="3600"/>
        <w:tab w:val="center" w:pos="4230"/>
        <w:tab w:val="right" w:pos="5220"/>
        <w:tab w:val="decimal" w:pos="6210"/>
        <w:tab w:val="decimal" w:pos="7200"/>
        <w:tab w:val="decimal" w:pos="7920"/>
        <w:tab w:val="decimal" w:pos="8460"/>
        <w:tab w:val="left" w:pos="8910"/>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0" w:unhideWhenUsed="0" w:qFormat="1"/>
    <w:lsdException w:name="page number" w:uiPriority="0"/>
    <w:lsdException w:name="Title" w:semiHidden="0" w:uiPriority="0" w:unhideWhenUsed="0"/>
    <w:lsdException w:name="Default Paragraph Font" w:uiPriority="1"/>
    <w:lsdException w:name="Subtitle" w:semiHidden="0" w:uiPriority="0" w:unhideWhenUsed="0"/>
    <w:lsdException w:name="Strong" w:semiHidden="0" w:uiPriority="0" w:unhideWhenUsed="0"/>
    <w:lsdException w:name="Emphasis" w:semiHidden="0" w:uiPriority="0" w:unhideWhenUsed="0"/>
    <w:lsdException w:name="Plain Text" w:uiPriority="0"/>
    <w:lsdException w:name="Balloon Text" w:uiPriority="0"/>
    <w:lsdException w:name="Table Grid" w:semiHidden="0" w:uiPriority="59" w:unhideWhenUsed="0"/>
    <w:lsdException w:name="No Spacing" w:semiHidden="0" w:uiPriority="1" w:unhideWhenUsed="0"/>
    <w:lsdException w:name="Medium Grid 1" w:unhideWhenUsed="0"/>
    <w:lsdException w:name="Medium Grid 2"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semiHidden="0" w:uiPriority="70" w:unhideWhenUsed="0"/>
    <w:lsdException w:name="TOC Heading" w:uiPriority="39" w:qFormat="1"/>
  </w:latentStyles>
  <w:style w:type="paragraph" w:default="1" w:styleId="Normal">
    <w:name w:val="Normal"/>
    <w:qFormat/>
    <w:rsid w:val="0071174D"/>
    <w:pPr>
      <w:spacing w:after="180"/>
      <w:jc w:val="both"/>
    </w:pPr>
    <w:rPr>
      <w:rFonts w:ascii="Times New Roman" w:hAnsi="Times New Roman"/>
      <w:sz w:val="18"/>
    </w:rPr>
  </w:style>
  <w:style w:type="paragraph" w:styleId="Heading1">
    <w:name w:val="heading 1"/>
    <w:basedOn w:val="Normal"/>
    <w:next w:val="Normal"/>
    <w:qFormat/>
    <w:rsid w:val="0071174D"/>
    <w:pPr>
      <w:keepNext/>
      <w:keepLines/>
      <w:jc w:val="center"/>
      <w:outlineLvl w:val="0"/>
    </w:pPr>
    <w:rPr>
      <w:rFonts w:ascii="Arial" w:hAnsi="Arial"/>
      <w:b/>
      <w:caps/>
      <w:kern w:val="28"/>
    </w:rPr>
  </w:style>
  <w:style w:type="paragraph" w:styleId="Heading2">
    <w:name w:val="heading 2"/>
    <w:basedOn w:val="Normal"/>
    <w:next w:val="Normal"/>
    <w:qFormat/>
    <w:rsid w:val="0071174D"/>
    <w:pPr>
      <w:keepNext/>
      <w:jc w:val="center"/>
      <w:outlineLvl w:val="1"/>
    </w:pPr>
  </w:style>
  <w:style w:type="paragraph" w:styleId="Heading3">
    <w:name w:val="heading 3"/>
    <w:basedOn w:val="Normal"/>
    <w:next w:val="Normal"/>
    <w:qFormat/>
    <w:rsid w:val="0071174D"/>
    <w:pPr>
      <w:keepNext/>
      <w:ind w:right="360" w:firstLine="360"/>
      <w:jc w:val="left"/>
      <w:outlineLvl w:val="2"/>
    </w:pPr>
    <w:rPr>
      <w:u w:val="single"/>
    </w:rPr>
  </w:style>
  <w:style w:type="character" w:default="1" w:styleId="DefaultParagraphFont">
    <w:name w:val="Default Paragraph Font"/>
    <w:uiPriority w:val="1"/>
    <w:unhideWhenUsed/>
    <w:rsid w:val="007117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174D"/>
  </w:style>
  <w:style w:type="paragraph" w:styleId="Footer">
    <w:name w:val="footer"/>
    <w:basedOn w:val="Normal"/>
    <w:next w:val="Normal"/>
    <w:rsid w:val="0071174D"/>
    <w:pPr>
      <w:spacing w:line="200" w:lineRule="exact"/>
      <w:jc w:val="center"/>
    </w:pPr>
    <w:rPr>
      <w:rFonts w:eastAsia="Times New Roman"/>
    </w:rPr>
  </w:style>
  <w:style w:type="paragraph" w:styleId="Header">
    <w:name w:val="header"/>
    <w:basedOn w:val="Normal"/>
    <w:rsid w:val="0071174D"/>
    <w:pPr>
      <w:tabs>
        <w:tab w:val="right" w:pos="10440"/>
      </w:tabs>
      <w:ind w:right="360" w:firstLine="360"/>
      <w:jc w:val="center"/>
    </w:pPr>
  </w:style>
  <w:style w:type="paragraph" w:customStyle="1" w:styleId="author">
    <w:name w:val="author"/>
    <w:basedOn w:val="Normal"/>
    <w:qFormat/>
    <w:rsid w:val="0071174D"/>
    <w:pPr>
      <w:keepNext/>
      <w:keepLines/>
      <w:jc w:val="center"/>
    </w:pPr>
    <w:rPr>
      <w:rFonts w:eastAsia="Times New Roman"/>
    </w:rPr>
  </w:style>
  <w:style w:type="paragraph" w:customStyle="1" w:styleId="abstract">
    <w:name w:val="abstract"/>
    <w:basedOn w:val="Normal"/>
    <w:next w:val="Normal"/>
    <w:qFormat/>
    <w:rsid w:val="0071174D"/>
    <w:pPr>
      <w:keepNext/>
      <w:keepLines/>
      <w:spacing w:before="180" w:after="360"/>
      <w:ind w:left="360" w:right="360"/>
    </w:pPr>
    <w:rPr>
      <w:rFonts w:eastAsia="Times New Roman"/>
    </w:rPr>
  </w:style>
  <w:style w:type="character" w:styleId="PageNumber">
    <w:name w:val="page number"/>
    <w:basedOn w:val="DefaultParagraphFont"/>
    <w:rsid w:val="0071174D"/>
  </w:style>
  <w:style w:type="paragraph" w:styleId="PlainText">
    <w:name w:val="Plain Text"/>
    <w:basedOn w:val="Normal"/>
    <w:rsid w:val="0071174D"/>
    <w:pPr>
      <w:spacing w:after="0"/>
      <w:jc w:val="left"/>
    </w:pPr>
    <w:rPr>
      <w:rFonts w:ascii="Courier New" w:hAnsi="Courier New"/>
    </w:rPr>
  </w:style>
  <w:style w:type="paragraph" w:customStyle="1" w:styleId="graphics">
    <w:name w:val="graphics"/>
    <w:basedOn w:val="Normal"/>
    <w:next w:val="Normal"/>
    <w:qFormat/>
    <w:rsid w:val="0071174D"/>
    <w:pPr>
      <w:widowControl w:val="0"/>
      <w:spacing w:after="60"/>
      <w:jc w:val="center"/>
    </w:pPr>
    <w:rPr>
      <w:rFonts w:eastAsia="Times New Roman"/>
    </w:rPr>
  </w:style>
  <w:style w:type="paragraph" w:customStyle="1" w:styleId="table">
    <w:name w:val="table"/>
    <w:basedOn w:val="Normal"/>
    <w:qFormat/>
    <w:rsid w:val="0071174D"/>
    <w:pPr>
      <w:spacing w:after="0"/>
      <w:jc w:val="left"/>
    </w:pPr>
    <w:rPr>
      <w:rFonts w:ascii="Courier New" w:eastAsia="Times New Roman" w:hAnsi="Courier New"/>
      <w:sz w:val="16"/>
    </w:rPr>
  </w:style>
  <w:style w:type="paragraph" w:styleId="Caption">
    <w:name w:val="caption"/>
    <w:basedOn w:val="Normal"/>
    <w:next w:val="Normal"/>
    <w:qFormat/>
    <w:rsid w:val="0071174D"/>
    <w:pPr>
      <w:keepLines/>
    </w:pPr>
    <w:rPr>
      <w:rFonts w:ascii="Arial" w:hAnsi="Arial"/>
      <w:sz w:val="16"/>
    </w:rPr>
  </w:style>
  <w:style w:type="character" w:customStyle="1" w:styleId="BalloonTextChar">
    <w:name w:val="Balloon Text Char"/>
    <w:link w:val="BalloonText"/>
    <w:rsid w:val="00E67325"/>
    <w:rPr>
      <w:rFonts w:ascii="Lucida Grande" w:eastAsia="Times New Roman" w:hAnsi="Lucida Grande"/>
      <w:sz w:val="18"/>
      <w:szCs w:val="18"/>
    </w:rPr>
  </w:style>
  <w:style w:type="paragraph" w:styleId="BalloonText">
    <w:name w:val="Balloon Text"/>
    <w:basedOn w:val="Normal"/>
    <w:link w:val="BalloonTextChar"/>
    <w:rsid w:val="00E67325"/>
    <w:pPr>
      <w:spacing w:after="0"/>
      <w:jc w:val="left"/>
    </w:pPr>
    <w:rPr>
      <w:rFonts w:ascii="Lucida Grande" w:eastAsia="Times New Roman" w:hAnsi="Lucida Grande"/>
      <w:szCs w:val="18"/>
    </w:rPr>
  </w:style>
  <w:style w:type="paragraph" w:customStyle="1" w:styleId="LCData">
    <w:name w:val="LCData"/>
    <w:basedOn w:val="table"/>
    <w:qFormat/>
    <w:rsid w:val="0071174D"/>
    <w:pPr>
      <w:tabs>
        <w:tab w:val="right" w:pos="547"/>
        <w:tab w:val="left" w:pos="720"/>
        <w:tab w:val="right" w:pos="3870"/>
        <w:tab w:val="center" w:pos="4680"/>
        <w:tab w:val="right" w:pos="5670"/>
        <w:tab w:val="right" w:pos="6120"/>
        <w:tab w:val="decimal" w:pos="6750"/>
        <w:tab w:val="decimal" w:pos="7560"/>
        <w:tab w:val="decimal" w:pos="8370"/>
        <w:tab w:val="decimal" w:pos="8910"/>
        <w:tab w:val="left" w:pos="9360"/>
      </w:tabs>
    </w:pPr>
  </w:style>
  <w:style w:type="paragraph" w:customStyle="1" w:styleId="LCHeader">
    <w:name w:val="LCHeader"/>
    <w:basedOn w:val="table"/>
    <w:next w:val="LCData"/>
    <w:qFormat/>
    <w:rsid w:val="0071174D"/>
    <w:pPr>
      <w:pBdr>
        <w:bottom w:val="single" w:sz="4" w:space="1" w:color="auto"/>
      </w:pBdr>
      <w:tabs>
        <w:tab w:val="right" w:pos="547"/>
        <w:tab w:val="left" w:pos="720"/>
        <w:tab w:val="center" w:pos="3150"/>
        <w:tab w:val="left" w:pos="4500"/>
        <w:tab w:val="left" w:pos="5400"/>
        <w:tab w:val="left" w:pos="5850"/>
        <w:tab w:val="left" w:pos="6570"/>
        <w:tab w:val="left" w:pos="7560"/>
        <w:tab w:val="left" w:pos="8280"/>
        <w:tab w:val="left" w:pos="8820"/>
        <w:tab w:val="left" w:pos="9360"/>
      </w:tabs>
    </w:pPr>
    <w:rPr>
      <w:rFonts w:ascii="Times New Roman" w:hAnsi="Times New Roman"/>
      <w:b/>
    </w:rPr>
  </w:style>
  <w:style w:type="paragraph" w:styleId="ListParagraph">
    <w:name w:val="List Paragraph"/>
    <w:basedOn w:val="Normal"/>
    <w:uiPriority w:val="34"/>
    <w:qFormat/>
    <w:rsid w:val="00BC088D"/>
    <w:pPr>
      <w:ind w:left="720"/>
      <w:contextualSpacing/>
    </w:pPr>
  </w:style>
  <w:style w:type="paragraph" w:styleId="HTMLPreformatted">
    <w:name w:val="HTML Preformatted"/>
    <w:basedOn w:val="Normal"/>
    <w:link w:val="HTMLPreformattedChar"/>
    <w:uiPriority w:val="99"/>
    <w:semiHidden/>
    <w:unhideWhenUsed/>
    <w:rsid w:val="00650E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650E19"/>
    <w:rPr>
      <w:rFonts w:ascii="Courier New" w:eastAsia="Times New Roman" w:hAnsi="Courier New" w:cs="Courier New"/>
    </w:rPr>
  </w:style>
  <w:style w:type="paragraph" w:styleId="Revision">
    <w:name w:val="Revision"/>
    <w:hidden/>
    <w:uiPriority w:val="71"/>
    <w:rsid w:val="0020656F"/>
    <w:rPr>
      <w:rFonts w:ascii="Times New Roman" w:hAnsi="Times New Roman"/>
      <w:sz w:val="18"/>
    </w:rPr>
  </w:style>
  <w:style w:type="paragraph" w:customStyle="1" w:styleId="LCHeader2">
    <w:name w:val="LCHeader2"/>
    <w:basedOn w:val="LCHeader"/>
    <w:next w:val="LCData2"/>
    <w:qFormat/>
    <w:rsid w:val="0071174D"/>
    <w:pPr>
      <w:pBdr>
        <w:bottom w:val="single" w:sz="6" w:space="1" w:color="auto"/>
      </w:pBdr>
      <w:tabs>
        <w:tab w:val="clear" w:pos="3150"/>
        <w:tab w:val="clear" w:pos="4500"/>
        <w:tab w:val="clear" w:pos="5400"/>
        <w:tab w:val="clear" w:pos="5850"/>
        <w:tab w:val="clear" w:pos="6570"/>
        <w:tab w:val="clear" w:pos="7560"/>
        <w:tab w:val="clear" w:pos="8280"/>
        <w:tab w:val="clear" w:pos="8820"/>
        <w:tab w:val="clear" w:pos="9360"/>
        <w:tab w:val="center" w:pos="2700"/>
        <w:tab w:val="left" w:pos="3870"/>
        <w:tab w:val="left" w:pos="4680"/>
        <w:tab w:val="left" w:pos="5220"/>
        <w:tab w:val="left" w:pos="6030"/>
        <w:tab w:val="left" w:pos="7110"/>
        <w:tab w:val="left" w:pos="7830"/>
        <w:tab w:val="left" w:pos="8370"/>
        <w:tab w:val="left" w:pos="9000"/>
        <w:tab w:val="left" w:pos="9540"/>
      </w:tabs>
    </w:pPr>
  </w:style>
  <w:style w:type="paragraph" w:customStyle="1" w:styleId="LCData2">
    <w:name w:val="LCData2"/>
    <w:basedOn w:val="LCData"/>
    <w:qFormat/>
    <w:rsid w:val="0071174D"/>
    <w:pPr>
      <w:pBdr>
        <w:bottom w:val="single" w:sz="4" w:space="1" w:color="auto"/>
      </w:pBdr>
      <w:tabs>
        <w:tab w:val="clear" w:pos="3870"/>
        <w:tab w:val="clear" w:pos="4680"/>
        <w:tab w:val="clear" w:pos="5670"/>
        <w:tab w:val="clear" w:pos="6120"/>
        <w:tab w:val="clear" w:pos="6750"/>
        <w:tab w:val="clear" w:pos="7560"/>
        <w:tab w:val="clear" w:pos="8370"/>
        <w:tab w:val="clear" w:pos="9360"/>
        <w:tab w:val="right" w:pos="3420"/>
        <w:tab w:val="center" w:pos="4050"/>
        <w:tab w:val="right" w:pos="5040"/>
        <w:tab w:val="right" w:pos="5490"/>
        <w:tab w:val="decimal" w:pos="6030"/>
        <w:tab w:val="decimal" w:pos="7020"/>
        <w:tab w:val="decimal" w:pos="7920"/>
        <w:tab w:val="decimal" w:pos="8460"/>
        <w:tab w:val="left" w:pos="8910"/>
        <w:tab w:val="left" w:pos="9540"/>
      </w:tabs>
    </w:pPr>
  </w:style>
  <w:style w:type="paragraph" w:customStyle="1" w:styleId="LCHeader3">
    <w:name w:val="LCHeader3"/>
    <w:basedOn w:val="LCHeader"/>
    <w:next w:val="LCData2"/>
    <w:qFormat/>
    <w:rsid w:val="0071174D"/>
    <w:pPr>
      <w:tabs>
        <w:tab w:val="clear" w:pos="4500"/>
        <w:tab w:val="clear" w:pos="5850"/>
        <w:tab w:val="clear" w:pos="6570"/>
        <w:tab w:val="clear" w:pos="7560"/>
        <w:tab w:val="clear" w:pos="8280"/>
        <w:tab w:val="clear" w:pos="8820"/>
        <w:tab w:val="center" w:pos="2970"/>
        <w:tab w:val="left" w:pos="4050"/>
        <w:tab w:val="left" w:pos="4590"/>
        <w:tab w:val="left" w:pos="4950"/>
        <w:tab w:val="left" w:pos="6030"/>
        <w:tab w:val="left" w:pos="7200"/>
        <w:tab w:val="left" w:pos="7830"/>
        <w:tab w:val="left" w:pos="8370"/>
        <w:tab w:val="left" w:pos="8910"/>
      </w:tabs>
    </w:pPr>
  </w:style>
  <w:style w:type="paragraph" w:customStyle="1" w:styleId="LCData3">
    <w:name w:val="LCData3"/>
    <w:basedOn w:val="LCData"/>
    <w:qFormat/>
    <w:rsid w:val="0071174D"/>
    <w:pPr>
      <w:tabs>
        <w:tab w:val="clear" w:pos="3870"/>
        <w:tab w:val="clear" w:pos="4680"/>
        <w:tab w:val="clear" w:pos="6120"/>
        <w:tab w:val="clear" w:pos="6750"/>
        <w:tab w:val="clear" w:pos="7560"/>
        <w:tab w:val="clear" w:pos="8370"/>
        <w:tab w:val="right" w:pos="3600"/>
        <w:tab w:val="center" w:pos="4230"/>
        <w:tab w:val="right" w:pos="5220"/>
        <w:tab w:val="decimal" w:pos="6210"/>
        <w:tab w:val="decimal" w:pos="7200"/>
        <w:tab w:val="decimal" w:pos="7920"/>
        <w:tab w:val="decimal" w:pos="8460"/>
        <w:tab w:val="left" w:pos="891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70955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png"/><Relationship Id="rId26" Type="http://schemas.openxmlformats.org/officeDocument/2006/relationships/image" Target="media/image13.png"/><Relationship Id="rId3" Type="http://schemas.microsoft.com/office/2007/relationships/stylesWithEffects" Target="stylesWithEffects.xml"/><Relationship Id="rId21" Type="http://schemas.openxmlformats.org/officeDocument/2006/relationships/image" Target="media/image8.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image" Target="media/image20.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1.png"/><Relationship Id="rId32"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footer" Target="footer1.xml"/><Relationship Id="rId19" Type="http://schemas.openxmlformats.org/officeDocument/2006/relationships/image" Target="media/image6.png"/><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mpb\Templates\MPBTemplate_v2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MPBTemplate_v29.dotx</Template>
  <TotalTime>5</TotalTime>
  <Pages>16</Pages>
  <Words>4161</Words>
  <Characters>23718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THE  MINOR  PLANET BULLETIN</vt:lpstr>
    </vt:vector>
  </TitlesOfParts>
  <Company>Jet Propulsion Laboratory</Company>
  <LinksUpToDate>false</LinksUpToDate>
  <CharactersWithSpaces>27824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MINOR  PLANET BULLETIN</dc:title>
  <dc:creator>Bob Werner</dc:creator>
  <cp:lastModifiedBy>Brian D. Warner</cp:lastModifiedBy>
  <cp:revision>3</cp:revision>
  <cp:lastPrinted>2016-11-16T15:46:00Z</cp:lastPrinted>
  <dcterms:created xsi:type="dcterms:W3CDTF">2019-11-13T19:01:00Z</dcterms:created>
  <dcterms:modified xsi:type="dcterms:W3CDTF">2019-11-13T19:05:00Z</dcterms:modified>
</cp:coreProperties>
</file>